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DF2" w:rsidRPr="00382DBE" w:rsidRDefault="005C3DF2" w:rsidP="005C3DF2">
      <w:pPr>
        <w:pStyle w:val="aff6"/>
        <w:bidi/>
        <w:jc w:val="both"/>
        <w:rPr>
          <w:rFonts w:ascii="Gisha" w:hAnsi="Gisha" w:cs="Gisha"/>
          <w:sz w:val="28"/>
          <w:szCs w:val="28"/>
          <w:rtl/>
          <w:lang w:bidi="he-IL"/>
        </w:rPr>
      </w:pPr>
      <w:bookmarkStart w:id="0" w:name="_GoBack"/>
      <w:bookmarkEnd w:id="0"/>
      <w:r w:rsidRPr="00382DBE">
        <w:rPr>
          <w:rFonts w:ascii="Gisha" w:hAnsi="Gisha" w:cs="Gisha"/>
          <w:noProof/>
          <w:rtl/>
          <w:lang w:eastAsia="en-US" w:bidi="he-IL"/>
        </w:rPr>
        <w:drawing>
          <wp:inline distT="0" distB="0" distL="0" distR="0">
            <wp:extent cx="1640840" cy="756285"/>
            <wp:effectExtent l="0" t="0" r="0" b="5715"/>
            <wp:docPr id="3" name="תמונה 3" descr="לוגו נציבות פניות ילדים ונוער" title="לוגו נציבות פניות ילדים ונו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נציבת תלונות ילדים02-02 (3).png"/>
                    <pic:cNvPicPr/>
                  </pic:nvPicPr>
                  <pic:blipFill rotWithShape="1">
                    <a:blip r:embed="rId11" cstate="print">
                      <a:extLst>
                        <a:ext uri="{28A0092B-C50C-407E-A947-70E740481C1C}">
                          <a14:useLocalDpi xmlns:a14="http://schemas.microsoft.com/office/drawing/2010/main" val="0"/>
                        </a:ext>
                      </a:extLst>
                    </a:blip>
                    <a:srcRect t="21812" b="22485"/>
                    <a:stretch/>
                  </pic:blipFill>
                  <pic:spPr bwMode="auto">
                    <a:xfrm>
                      <a:off x="0" y="0"/>
                      <a:ext cx="1640840" cy="756285"/>
                    </a:xfrm>
                    <a:prstGeom prst="rect">
                      <a:avLst/>
                    </a:prstGeom>
                    <a:blipFill>
                      <a:blip r:embed="rId12"/>
                      <a:stretch>
                        <a:fillRect/>
                      </a:stretch>
                    </a:blipFill>
                    <a:extLst>
                      <a:ext uri="{53640926-AAD7-44D8-BBD7-CCE9431645EC}">
                        <a14:shadowObscured xmlns:a14="http://schemas.microsoft.com/office/drawing/2010/main"/>
                      </a:ext>
                    </a:extLst>
                  </pic:spPr>
                </pic:pic>
              </a:graphicData>
            </a:graphic>
          </wp:inline>
        </w:drawing>
      </w:r>
    </w:p>
    <w:p w:rsidR="005C3DF2" w:rsidRPr="00382DBE" w:rsidRDefault="005C3DF2" w:rsidP="00584DBE">
      <w:pPr>
        <w:pStyle w:val="a9"/>
        <w:pBdr>
          <w:top w:val="single" w:sz="18" w:space="1" w:color="44709D" w:themeColor="accent3"/>
          <w:bottom w:val="single" w:sz="18" w:space="31" w:color="44709D" w:themeColor="accent3"/>
        </w:pBdr>
        <w:bidi/>
        <w:spacing w:line="276" w:lineRule="auto"/>
        <w:rPr>
          <w:rFonts w:ascii="Gisha" w:hAnsi="Gisha" w:cs="Gisha"/>
          <w:sz w:val="28"/>
          <w:szCs w:val="28"/>
          <w:rtl/>
          <w:lang w:bidi="he-IL"/>
        </w:rPr>
      </w:pPr>
      <w:r w:rsidRPr="00382DBE">
        <w:rPr>
          <w:rFonts w:ascii="Gisha" w:hAnsi="Gisha" w:cs="Gisha"/>
          <w:sz w:val="28"/>
          <w:szCs w:val="28"/>
          <w:rtl/>
          <w:lang w:bidi="he-IL"/>
        </w:rPr>
        <w:t>נציבות פניות ילדים ונוער</w:t>
      </w:r>
      <w:r w:rsidR="00584DBE" w:rsidRPr="00382DBE">
        <w:rPr>
          <w:rFonts w:ascii="Gisha" w:hAnsi="Gisha" w:cs="Gisha"/>
          <w:sz w:val="28"/>
          <w:szCs w:val="28"/>
          <w:rtl/>
          <w:lang w:bidi="he-IL"/>
        </w:rPr>
        <w:t xml:space="preserve"> </w:t>
      </w:r>
      <w:r w:rsidRPr="00382DBE">
        <w:rPr>
          <w:rFonts w:ascii="Gisha" w:hAnsi="Gisha" w:cs="Gisha"/>
          <w:sz w:val="28"/>
          <w:szCs w:val="28"/>
          <w:rtl/>
          <w:lang w:bidi="he-IL"/>
        </w:rPr>
        <w:t>בהשמה חוץ ביתית</w:t>
      </w:r>
    </w:p>
    <w:p w:rsidR="004F60DF" w:rsidRDefault="004F60DF" w:rsidP="00911A5A">
      <w:pPr>
        <w:pStyle w:val="1"/>
        <w:bidi/>
        <w:rPr>
          <w:rFonts w:ascii="Gisha" w:hAnsi="Gisha" w:cs="Gisha"/>
          <w:rtl/>
          <w:lang w:bidi="he-IL"/>
        </w:rPr>
      </w:pPr>
      <w:r w:rsidRPr="00304C04">
        <w:rPr>
          <w:rFonts w:asciiTheme="minorBidi" w:hAnsiTheme="minorBidi" w:cstheme="minorBidi"/>
          <w:noProof/>
          <w:rtl/>
          <w:lang w:eastAsia="en-US" w:bidi="he-IL"/>
        </w:rPr>
        <w:drawing>
          <wp:inline distT="0" distB="0" distL="0" distR="0">
            <wp:extent cx="989965" cy="1047750"/>
            <wp:effectExtent l="0" t="0" r="635" b="0"/>
            <wp:docPr id="41" name="תמונה 41" descr="סמל מדינת ישראל" title="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סמל מדינת ישראל.png"/>
                    <pic:cNvPicPr/>
                  </pic:nvPicPr>
                  <pic:blipFill>
                    <a:blip r:embed="rId13">
                      <a:extLst>
                        <a:ext uri="{28A0092B-C50C-407E-A947-70E740481C1C}">
                          <a14:useLocalDpi xmlns:a14="http://schemas.microsoft.com/office/drawing/2010/main" val="0"/>
                        </a:ext>
                      </a:extLst>
                    </a:blip>
                    <a:stretch>
                      <a:fillRect/>
                    </a:stretch>
                  </pic:blipFill>
                  <pic:spPr>
                    <a:xfrm>
                      <a:off x="0" y="0"/>
                      <a:ext cx="989965" cy="1047750"/>
                    </a:xfrm>
                    <a:prstGeom prst="rect">
                      <a:avLst/>
                    </a:prstGeom>
                  </pic:spPr>
                </pic:pic>
              </a:graphicData>
            </a:graphic>
          </wp:inline>
        </w:drawing>
      </w:r>
    </w:p>
    <w:p w:rsidR="005C3DF2" w:rsidRPr="00382DBE" w:rsidRDefault="005C3DF2" w:rsidP="004F60DF">
      <w:pPr>
        <w:pStyle w:val="1"/>
        <w:bidi/>
        <w:rPr>
          <w:rFonts w:ascii="Gisha" w:hAnsi="Gisha" w:cs="Gisha"/>
          <w:lang w:bidi="he-IL"/>
        </w:rPr>
      </w:pPr>
      <w:r w:rsidRPr="00382DBE">
        <w:rPr>
          <w:rFonts w:ascii="Gisha" w:hAnsi="Gisha" w:cs="Gisha"/>
          <w:rtl/>
          <w:lang w:bidi="he-IL"/>
        </w:rPr>
        <w:t>דו"ח סיכום שנת 2020</w:t>
      </w:r>
    </w:p>
    <w:p w:rsidR="005C3DF2" w:rsidRPr="00DA15F6" w:rsidRDefault="005C3DF2" w:rsidP="005C3DF2">
      <w:pPr>
        <w:pStyle w:val="aff0"/>
        <w:bidi/>
        <w:jc w:val="both"/>
        <w:rPr>
          <w:rFonts w:ascii="Gisha" w:hAnsi="Gisha" w:cs="Gisha"/>
          <w:sz w:val="40"/>
          <w:szCs w:val="40"/>
          <w:rtl/>
          <w:lang w:bidi="he-IL"/>
        </w:rPr>
      </w:pPr>
      <w:r w:rsidRPr="00DA15F6">
        <w:rPr>
          <w:rFonts w:ascii="Gisha" w:hAnsi="Gisha" w:cs="Gisha"/>
          <w:sz w:val="40"/>
          <w:szCs w:val="40"/>
          <w:rtl/>
          <w:lang w:bidi="he-IL"/>
        </w:rPr>
        <w:t>נובמבר 2020</w:t>
      </w:r>
    </w:p>
    <w:p w:rsidR="00A57E8F" w:rsidRPr="00AC4466" w:rsidRDefault="00A57E8F" w:rsidP="005C3DF2">
      <w:pPr>
        <w:bidi/>
        <w:rPr>
          <w:rFonts w:ascii="Arial" w:hAnsi="Arial" w:cs="Arial"/>
          <w:rtl/>
          <w:lang w:bidi="he-IL"/>
        </w:rPr>
      </w:pPr>
      <w:r w:rsidRPr="00AC4466">
        <w:rPr>
          <w:rFonts w:ascii="Arial" w:hAnsi="Arial" w:cs="Arial"/>
          <w:noProof/>
          <w:lang w:eastAsia="en-US" w:bidi="he-IL"/>
        </w:rPr>
        <w:drawing>
          <wp:inline distT="0" distB="0" distL="0" distR="0" wp14:anchorId="1F7677D8" wp14:editId="1EE04F32">
            <wp:extent cx="5419725" cy="4075390"/>
            <wp:effectExtent l="0" t="0" r="0" b="1905"/>
            <wp:docPr id="1" name="תמונה 1" descr="תמונת אווירה" title="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3308" cy="4078084"/>
                    </a:xfrm>
                    <a:prstGeom prst="rect">
                      <a:avLst/>
                    </a:prstGeom>
                  </pic:spPr>
                </pic:pic>
              </a:graphicData>
            </a:graphic>
          </wp:inline>
        </w:drawing>
      </w:r>
      <w:r w:rsidRPr="00AC4466">
        <w:rPr>
          <w:rFonts w:ascii="Arial" w:hAnsi="Arial" w:cs="Arial"/>
          <w:rtl/>
          <w:lang w:bidi="he-IL"/>
        </w:rPr>
        <w:br w:type="page"/>
      </w:r>
    </w:p>
    <w:p w:rsidR="005C3DF2" w:rsidRPr="00304C04" w:rsidRDefault="005C3DF2" w:rsidP="005C3DF2">
      <w:pPr>
        <w:bidi/>
        <w:rPr>
          <w:rFonts w:asciiTheme="minorBidi" w:hAnsiTheme="minorBidi" w:cstheme="minorBidi"/>
          <w:rtl/>
          <w:lang w:bidi="he-IL"/>
        </w:rPr>
      </w:pPr>
    </w:p>
    <w:p w:rsidR="003A2980" w:rsidRPr="00B37861" w:rsidRDefault="003A2980" w:rsidP="003A2980">
      <w:pPr>
        <w:bidi/>
        <w:spacing w:line="360" w:lineRule="atLeast"/>
        <w:rPr>
          <w:rStyle w:val="artistlyricstext1"/>
          <w:rFonts w:ascii="Gisha" w:hAnsi="Gisha" w:cs="Gisha"/>
          <w:color w:val="D97828" w:themeColor="accent5"/>
          <w:sz w:val="72"/>
          <w:szCs w:val="72"/>
          <w:rtl/>
        </w:rPr>
      </w:pPr>
      <w:r w:rsidRPr="00B37861">
        <w:rPr>
          <w:rFonts w:ascii="Gisha" w:hAnsi="Gisha" w:cs="Gisha"/>
          <w:b/>
          <w:bCs/>
          <w:color w:val="D97828" w:themeColor="accent5"/>
          <w:sz w:val="72"/>
          <w:szCs w:val="72"/>
          <w:rtl/>
          <w:lang w:bidi="he-IL"/>
        </w:rPr>
        <w:t>הילד הזה הוא אני</w:t>
      </w:r>
    </w:p>
    <w:p w:rsidR="003A2980" w:rsidRPr="00304C04" w:rsidRDefault="003A2980" w:rsidP="003A2980">
      <w:pPr>
        <w:bidi/>
        <w:spacing w:line="360" w:lineRule="atLeast"/>
        <w:rPr>
          <w:rStyle w:val="artistlyricstext1"/>
          <w:rFonts w:asciiTheme="minorBidi" w:hAnsiTheme="minorBidi" w:cstheme="minorBidi"/>
          <w:color w:val="auto"/>
          <w:sz w:val="24"/>
          <w:szCs w:val="24"/>
          <w:rtl/>
        </w:rPr>
      </w:pPr>
      <w:r w:rsidRPr="00304C04">
        <w:rPr>
          <w:rFonts w:asciiTheme="minorBidi" w:hAnsiTheme="minorBidi" w:cstheme="minorBidi"/>
          <w:b/>
          <w:bCs/>
          <w:rtl/>
          <w:lang w:bidi="he-IL"/>
        </w:rPr>
        <w:t>מילים</w:t>
      </w:r>
      <w:r w:rsidRPr="00304C04">
        <w:rPr>
          <w:rFonts w:asciiTheme="minorBidi" w:hAnsiTheme="minorBidi" w:cstheme="minorBidi"/>
          <w:b/>
          <w:bCs/>
          <w:rtl/>
        </w:rPr>
        <w:t xml:space="preserve">: </w:t>
      </w:r>
      <w:hyperlink r:id="rId15" w:history="1">
        <w:r w:rsidRPr="00304C04">
          <w:rPr>
            <w:rStyle w:val="Hyperlink"/>
            <w:rFonts w:asciiTheme="minorBidi" w:hAnsiTheme="minorBidi" w:cstheme="minorBidi"/>
            <w:b/>
            <w:bCs/>
            <w:color w:val="auto"/>
            <w:u w:val="none"/>
            <w:rtl/>
            <w:lang w:bidi="he-IL"/>
          </w:rPr>
          <w:t>יהודה אטלס</w:t>
        </w:r>
      </w:hyperlink>
      <w:r w:rsidRPr="00304C04">
        <w:rPr>
          <w:rFonts w:asciiTheme="minorBidi" w:hAnsiTheme="minorBidi" w:cstheme="minorBidi"/>
          <w:rtl/>
        </w:rPr>
        <w:br/>
      </w:r>
      <w:r w:rsidRPr="00304C04">
        <w:rPr>
          <w:rFonts w:asciiTheme="minorBidi" w:hAnsiTheme="minorBidi" w:cstheme="minorBidi"/>
          <w:b/>
          <w:bCs/>
          <w:rtl/>
          <w:lang w:bidi="he-IL"/>
        </w:rPr>
        <w:t>לחן</w:t>
      </w:r>
      <w:r w:rsidRPr="00304C04">
        <w:rPr>
          <w:rFonts w:asciiTheme="minorBidi" w:hAnsiTheme="minorBidi" w:cstheme="minorBidi"/>
          <w:b/>
          <w:bCs/>
          <w:rtl/>
        </w:rPr>
        <w:t xml:space="preserve">: </w:t>
      </w:r>
      <w:hyperlink r:id="rId16" w:history="1">
        <w:r w:rsidRPr="00304C04">
          <w:rPr>
            <w:rStyle w:val="Hyperlink"/>
            <w:rFonts w:asciiTheme="minorBidi" w:hAnsiTheme="minorBidi" w:cstheme="minorBidi"/>
            <w:b/>
            <w:bCs/>
            <w:color w:val="auto"/>
            <w:u w:val="none"/>
            <w:rtl/>
            <w:lang w:bidi="he-IL"/>
          </w:rPr>
          <w:t>אבנר קנר</w:t>
        </w:r>
      </w:hyperlink>
    </w:p>
    <w:p w:rsidR="003A2980" w:rsidRPr="00FE42B2" w:rsidRDefault="003A2980" w:rsidP="003A2980">
      <w:pPr>
        <w:bidi/>
        <w:spacing w:line="360" w:lineRule="atLeast"/>
        <w:rPr>
          <w:rFonts w:asciiTheme="minorBidi" w:hAnsiTheme="minorBidi" w:cstheme="minorBidi"/>
          <w:sz w:val="32"/>
          <w:szCs w:val="32"/>
          <w:rtl/>
        </w:rPr>
      </w:pPr>
      <w:r w:rsidRPr="00FE42B2">
        <w:rPr>
          <w:rStyle w:val="artistlyricstext1"/>
          <w:rFonts w:asciiTheme="minorBidi" w:hAnsiTheme="minorBidi" w:cstheme="minorBidi"/>
          <w:color w:val="auto"/>
          <w:sz w:val="32"/>
          <w:szCs w:val="32"/>
          <w:rtl/>
          <w:lang w:bidi="he-IL"/>
        </w:rPr>
        <w:t xml:space="preserve">אנשים זרים שאני בכלל לא מכיר </w:t>
      </w:r>
      <w:r w:rsidRPr="00FE42B2">
        <w:rPr>
          <w:rFonts w:asciiTheme="minorBidi" w:hAnsiTheme="minorBidi" w:cstheme="minorBidi"/>
          <w:sz w:val="32"/>
          <w:szCs w:val="32"/>
          <w:rtl/>
        </w:rPr>
        <w:br/>
      </w:r>
      <w:r w:rsidRPr="00FE42B2">
        <w:rPr>
          <w:rStyle w:val="artistlyricstext1"/>
          <w:rFonts w:asciiTheme="minorBidi" w:hAnsiTheme="minorBidi" w:cstheme="minorBidi"/>
          <w:color w:val="auto"/>
          <w:sz w:val="32"/>
          <w:szCs w:val="32"/>
          <w:rtl/>
          <w:lang w:bidi="he-IL"/>
        </w:rPr>
        <w:t xml:space="preserve">ממקומות אחרים וגם פה מהעיר </w:t>
      </w:r>
      <w:r w:rsidRPr="00FE42B2">
        <w:rPr>
          <w:rFonts w:asciiTheme="minorBidi" w:hAnsiTheme="minorBidi" w:cstheme="minorBidi"/>
          <w:sz w:val="32"/>
          <w:szCs w:val="32"/>
          <w:rtl/>
        </w:rPr>
        <w:br/>
      </w:r>
      <w:r w:rsidRPr="00FE42B2">
        <w:rPr>
          <w:rStyle w:val="artistlyricstext1"/>
          <w:rFonts w:asciiTheme="minorBidi" w:hAnsiTheme="minorBidi" w:cstheme="minorBidi"/>
          <w:color w:val="auto"/>
          <w:sz w:val="32"/>
          <w:szCs w:val="32"/>
          <w:rtl/>
          <w:lang w:bidi="he-IL"/>
        </w:rPr>
        <w:t xml:space="preserve">הייתי רוצה שידעו כולם </w:t>
      </w:r>
      <w:r w:rsidRPr="00FE42B2">
        <w:rPr>
          <w:rFonts w:asciiTheme="minorBidi" w:hAnsiTheme="minorBidi" w:cstheme="minorBidi"/>
          <w:sz w:val="32"/>
          <w:szCs w:val="32"/>
          <w:rtl/>
        </w:rPr>
        <w:br/>
      </w:r>
      <w:r w:rsidRPr="00FE42B2">
        <w:rPr>
          <w:rStyle w:val="artistlyricstext1"/>
          <w:rFonts w:asciiTheme="minorBidi" w:hAnsiTheme="minorBidi" w:cstheme="minorBidi"/>
          <w:b/>
          <w:bCs/>
          <w:color w:val="auto"/>
          <w:sz w:val="32"/>
          <w:szCs w:val="32"/>
          <w:rtl/>
          <w:lang w:bidi="he-IL"/>
        </w:rPr>
        <w:t>שיש ילד אחד בעולם</w:t>
      </w:r>
      <w:r w:rsidRPr="00FE42B2">
        <w:rPr>
          <w:rStyle w:val="artistlyricstext1"/>
          <w:rFonts w:asciiTheme="minorBidi" w:hAnsiTheme="minorBidi" w:cstheme="minorBidi"/>
          <w:color w:val="auto"/>
          <w:sz w:val="32"/>
          <w:szCs w:val="32"/>
          <w:rtl/>
          <w:lang w:bidi="he-IL"/>
        </w:rPr>
        <w:t xml:space="preserve"> </w:t>
      </w:r>
      <w:r w:rsidRPr="00FE42B2">
        <w:rPr>
          <w:rFonts w:asciiTheme="minorBidi" w:hAnsiTheme="minorBidi" w:cstheme="minorBidi"/>
          <w:sz w:val="32"/>
          <w:szCs w:val="32"/>
          <w:rtl/>
        </w:rPr>
        <w:br/>
      </w:r>
      <w:r w:rsidRPr="00FE42B2">
        <w:rPr>
          <w:rFonts w:asciiTheme="minorBidi" w:hAnsiTheme="minorBidi" w:cstheme="minorBidi"/>
          <w:sz w:val="32"/>
          <w:szCs w:val="32"/>
          <w:rtl/>
        </w:rPr>
        <w:br/>
      </w:r>
      <w:r w:rsidRPr="00FE42B2">
        <w:rPr>
          <w:rStyle w:val="artistlyricstext1"/>
          <w:rFonts w:asciiTheme="minorBidi" w:hAnsiTheme="minorBidi" w:cstheme="minorBidi"/>
          <w:b/>
          <w:bCs/>
          <w:color w:val="auto"/>
          <w:sz w:val="32"/>
          <w:szCs w:val="32"/>
          <w:rtl/>
          <w:lang w:bidi="he-IL"/>
        </w:rPr>
        <w:t>והילד הזה</w:t>
      </w:r>
      <w:r w:rsidRPr="00FE42B2">
        <w:rPr>
          <w:rStyle w:val="artistlyricstext1"/>
          <w:rFonts w:asciiTheme="minorBidi" w:hAnsiTheme="minorBidi" w:cstheme="minorBidi"/>
          <w:b/>
          <w:bCs/>
          <w:color w:val="auto"/>
          <w:sz w:val="32"/>
          <w:szCs w:val="32"/>
          <w:rtl/>
        </w:rPr>
        <w:t xml:space="preserve">, </w:t>
      </w:r>
      <w:r w:rsidRPr="00FE42B2">
        <w:rPr>
          <w:rStyle w:val="artistlyricstext1"/>
          <w:rFonts w:asciiTheme="minorBidi" w:hAnsiTheme="minorBidi" w:cstheme="minorBidi"/>
          <w:b/>
          <w:bCs/>
          <w:color w:val="auto"/>
          <w:sz w:val="32"/>
          <w:szCs w:val="32"/>
          <w:rtl/>
          <w:lang w:bidi="he-IL"/>
        </w:rPr>
        <w:t>הילד הזה הוא אני</w:t>
      </w:r>
      <w:r w:rsidRPr="00FE42B2">
        <w:rPr>
          <w:rStyle w:val="artistlyricstext1"/>
          <w:rFonts w:asciiTheme="minorBidi" w:hAnsiTheme="minorBidi" w:cstheme="minorBidi"/>
          <w:color w:val="auto"/>
          <w:sz w:val="32"/>
          <w:szCs w:val="32"/>
          <w:rtl/>
        </w:rPr>
        <w:t xml:space="preserve"> </w:t>
      </w:r>
    </w:p>
    <w:p w:rsidR="003A2980" w:rsidRPr="00304C04" w:rsidRDefault="003A2980" w:rsidP="003A2980">
      <w:pPr>
        <w:bidi/>
        <w:rPr>
          <w:rFonts w:asciiTheme="minorBidi" w:hAnsiTheme="minorBidi" w:cstheme="minorBidi"/>
          <w:rtl/>
          <w:lang w:bidi="he-IL"/>
        </w:rPr>
      </w:pPr>
      <w:r w:rsidRPr="00304C04">
        <w:rPr>
          <w:rFonts w:asciiTheme="minorBidi" w:hAnsiTheme="minorBidi" w:cstheme="minorBidi"/>
          <w:noProof/>
          <w:lang w:eastAsia="en-US" w:bidi="he-IL"/>
        </w:rPr>
        <w:drawing>
          <wp:inline distT="0" distB="0" distL="0" distR="0" wp14:anchorId="4946828E" wp14:editId="310B6445">
            <wp:extent cx="5997575" cy="4286174"/>
            <wp:effectExtent l="171450" t="171450" r="155575" b="153035"/>
            <wp:docPr id="2" name="תמונה 2" descr="תמונת אווירה" title="תמונת אווי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of rubber duckies Free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2980" cy="430432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4466" w:rsidRPr="00304C04" w:rsidRDefault="00AC4466" w:rsidP="003A2980">
      <w:pPr>
        <w:bidi/>
        <w:rPr>
          <w:rFonts w:asciiTheme="minorBidi" w:hAnsiTheme="minorBidi" w:cstheme="minorBidi"/>
          <w:rtl/>
          <w:lang w:bidi="he-IL"/>
        </w:rPr>
      </w:pPr>
      <w:r w:rsidRPr="00304C04">
        <w:rPr>
          <w:rFonts w:asciiTheme="minorBidi" w:hAnsiTheme="minorBidi" w:cstheme="minorBidi"/>
          <w:rtl/>
          <w:lang w:bidi="he-IL"/>
        </w:rPr>
        <w:br w:type="page"/>
      </w:r>
    </w:p>
    <w:p w:rsidR="003A2980" w:rsidRPr="00304C04" w:rsidRDefault="003A2980" w:rsidP="003A2980">
      <w:pPr>
        <w:bidi/>
        <w:rPr>
          <w:rFonts w:asciiTheme="minorBidi" w:hAnsiTheme="minorBidi" w:cstheme="minorBidi"/>
          <w:rtl/>
          <w:lang w:bidi="he-IL"/>
        </w:rPr>
      </w:pP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פתח דבר</w:t>
      </w:r>
      <w:r w:rsidR="00382DBE">
        <w:rPr>
          <w:rFonts w:asciiTheme="minorBidi" w:hAnsiTheme="minorBidi" w:cstheme="minorBidi" w:hint="cs"/>
          <w:rtl/>
          <w:lang w:bidi="he-IL"/>
        </w:rPr>
        <w:t xml:space="preserve"> </w:t>
      </w:r>
      <w:r w:rsidRPr="00304C04">
        <w:rPr>
          <w:rFonts w:asciiTheme="minorBidi" w:hAnsiTheme="minorBidi" w:cstheme="minorBidi"/>
          <w:rtl/>
          <w:lang w:bidi="he-IL"/>
        </w:rPr>
        <w:t xml:space="preserve"> 4 </w:t>
      </w: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תקציר מנהלים 6</w:t>
      </w:r>
    </w:p>
    <w:p w:rsidR="0024291A" w:rsidRPr="00304C04" w:rsidRDefault="0024291A" w:rsidP="0024291A">
      <w:pPr>
        <w:framePr w:hSpace="180" w:wrap="around" w:vAnchor="text" w:hAnchor="page" w:x="871" w:y="751"/>
        <w:bidi/>
        <w:spacing w:line="360" w:lineRule="atLeast"/>
        <w:suppressOverlap/>
        <w:rPr>
          <w:rFonts w:asciiTheme="minorBidi" w:hAnsiTheme="minorBidi" w:cstheme="minorBidi"/>
          <w:rtl/>
          <w:lang w:bidi="he-IL"/>
        </w:rPr>
      </w:pPr>
      <w:r w:rsidRPr="00304C04">
        <w:rPr>
          <w:rFonts w:asciiTheme="minorBidi" w:hAnsiTheme="minorBidi" w:cstheme="minorBidi"/>
          <w:rtl/>
          <w:lang w:bidi="he-IL"/>
        </w:rPr>
        <w:t>פרק ראשון – פעילות הנציבות בשנת 2020 9</w:t>
      </w:r>
    </w:p>
    <w:p w:rsidR="0024291A" w:rsidRPr="00304C04" w:rsidRDefault="0024291A" w:rsidP="0024291A">
      <w:pPr>
        <w:framePr w:hSpace="180" w:wrap="around" w:vAnchor="text" w:hAnchor="page" w:x="871" w:y="751"/>
        <w:bidi/>
        <w:spacing w:line="360" w:lineRule="atLeast"/>
        <w:suppressOverlap/>
        <w:rPr>
          <w:rFonts w:asciiTheme="minorBidi" w:hAnsiTheme="minorBidi" w:cstheme="minorBidi"/>
          <w:rtl/>
          <w:lang w:bidi="he-IL"/>
        </w:rPr>
      </w:pPr>
      <w:r w:rsidRPr="00304C04">
        <w:rPr>
          <w:rFonts w:asciiTheme="minorBidi" w:hAnsiTheme="minorBidi" w:cstheme="minorBidi"/>
          <w:rtl/>
          <w:lang w:bidi="he-IL"/>
        </w:rPr>
        <w:t>פרק שני– נתונים וממצאים</w:t>
      </w:r>
    </w:p>
    <w:p w:rsidR="0024291A" w:rsidRPr="00304C04" w:rsidRDefault="0024291A" w:rsidP="0024291A">
      <w:pPr>
        <w:framePr w:hSpace="180" w:wrap="around" w:vAnchor="text" w:hAnchor="page" w:x="871" w:y="751"/>
        <w:bidi/>
        <w:spacing w:line="360" w:lineRule="atLeast"/>
        <w:suppressOverlap/>
        <w:rPr>
          <w:rFonts w:asciiTheme="minorBidi" w:hAnsiTheme="minorBidi" w:cstheme="minorBidi"/>
          <w:rtl/>
          <w:lang w:bidi="he-IL"/>
        </w:rPr>
      </w:pPr>
      <w:r w:rsidRPr="00304C04">
        <w:rPr>
          <w:rFonts w:asciiTheme="minorBidi" w:hAnsiTheme="minorBidi" w:cstheme="minorBidi"/>
          <w:rtl/>
          <w:lang w:bidi="he-IL"/>
        </w:rPr>
        <w:t xml:space="preserve"> נתונים כלליים 11 </w:t>
      </w: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 xml:space="preserve"> נושאי הפניות 15</w:t>
      </w: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 xml:space="preserve"> ממצאי הבירור 17</w:t>
      </w: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 xml:space="preserve"> דוגמאות לפניות 18</w:t>
      </w:r>
    </w:p>
    <w:p w:rsidR="0024291A" w:rsidRPr="00304C04" w:rsidRDefault="0024291A" w:rsidP="0024291A">
      <w:pPr>
        <w:framePr w:hSpace="180" w:wrap="around" w:vAnchor="text" w:hAnchor="page" w:x="871" w:y="751"/>
        <w:bidi/>
        <w:spacing w:line="360" w:lineRule="atLeast"/>
        <w:suppressOverlap/>
        <w:jc w:val="both"/>
        <w:rPr>
          <w:rFonts w:asciiTheme="minorBidi" w:hAnsiTheme="minorBidi" w:cstheme="minorBidi"/>
          <w:rtl/>
          <w:lang w:bidi="he-IL"/>
        </w:rPr>
      </w:pPr>
      <w:r w:rsidRPr="00304C04">
        <w:rPr>
          <w:rFonts w:asciiTheme="minorBidi" w:hAnsiTheme="minorBidi" w:cstheme="minorBidi"/>
          <w:rtl/>
          <w:lang w:bidi="he-IL"/>
        </w:rPr>
        <w:t>פרק שלישי – סיכום והמלצות 20</w:t>
      </w:r>
    </w:p>
    <w:p w:rsidR="0024291A" w:rsidRPr="0024291A" w:rsidRDefault="003A2980" w:rsidP="0024291A">
      <w:pPr>
        <w:pStyle w:val="2"/>
        <w:bidi/>
        <w:rPr>
          <w:rFonts w:asciiTheme="minorBidi" w:hAnsiTheme="minorBidi" w:cstheme="minorBidi"/>
          <w:b/>
          <w:bCs/>
          <w:color w:val="auto"/>
          <w:sz w:val="28"/>
          <w:szCs w:val="28"/>
          <w:rtl/>
          <w:lang w:bidi="he-IL"/>
        </w:rPr>
      </w:pPr>
      <w:r w:rsidRPr="00B37861">
        <w:rPr>
          <w:rFonts w:asciiTheme="minorBidi" w:hAnsiTheme="minorBidi" w:cstheme="minorBidi"/>
          <w:b/>
          <w:bCs/>
          <w:color w:val="auto"/>
          <w:sz w:val="28"/>
          <w:szCs w:val="28"/>
          <w:rtl/>
          <w:lang w:bidi="he-IL"/>
        </w:rPr>
        <w:t xml:space="preserve">תוכן </w:t>
      </w:r>
      <w:r w:rsidR="00711FDE">
        <w:rPr>
          <w:rFonts w:asciiTheme="minorBidi" w:hAnsiTheme="minorBidi" w:cstheme="minorBidi" w:hint="cs"/>
          <w:b/>
          <w:bCs/>
          <w:color w:val="auto"/>
          <w:sz w:val="28"/>
          <w:szCs w:val="28"/>
          <w:rtl/>
          <w:lang w:bidi="he-IL"/>
        </w:rPr>
        <w:t>ה</w:t>
      </w:r>
      <w:r w:rsidRPr="00B37861">
        <w:rPr>
          <w:rFonts w:asciiTheme="minorBidi" w:hAnsiTheme="minorBidi" w:cstheme="minorBidi"/>
          <w:b/>
          <w:bCs/>
          <w:color w:val="auto"/>
          <w:sz w:val="28"/>
          <w:szCs w:val="28"/>
          <w:rtl/>
          <w:lang w:bidi="he-IL"/>
        </w:rPr>
        <w:t>עניינים</w:t>
      </w:r>
    </w:p>
    <w:p w:rsidR="003A2980" w:rsidRPr="00304C04" w:rsidRDefault="003A2980" w:rsidP="0024291A">
      <w:pPr>
        <w:bidi/>
        <w:spacing w:before="100" w:beforeAutospacing="1" w:after="120"/>
        <w:rPr>
          <w:rFonts w:asciiTheme="minorBidi" w:hAnsiTheme="minorBidi" w:cstheme="minorBidi"/>
          <w:rtl/>
          <w:lang w:bidi="he-IL"/>
        </w:rPr>
      </w:pPr>
      <w:r w:rsidRPr="00304C04">
        <w:rPr>
          <w:rFonts w:asciiTheme="minorBidi" w:hAnsiTheme="minorBidi" w:cstheme="minorBidi"/>
          <w:rtl/>
          <w:lang w:bidi="he-IL"/>
        </w:rPr>
        <w:t>מבט קדימה ותודות 24</w:t>
      </w:r>
    </w:p>
    <w:p w:rsidR="003A2980" w:rsidRPr="00B37861" w:rsidRDefault="003A2980" w:rsidP="0024291A">
      <w:pPr>
        <w:pStyle w:val="2"/>
        <w:bidi/>
        <w:spacing w:before="6840"/>
        <w:rPr>
          <w:rFonts w:asciiTheme="minorBidi" w:hAnsiTheme="minorBidi" w:cstheme="minorBidi"/>
          <w:b/>
          <w:bCs/>
          <w:color w:val="auto"/>
          <w:sz w:val="28"/>
          <w:szCs w:val="28"/>
          <w:rtl/>
        </w:rPr>
      </w:pPr>
      <w:r w:rsidRPr="00B37861">
        <w:rPr>
          <w:rFonts w:asciiTheme="minorBidi" w:hAnsiTheme="minorBidi" w:cstheme="minorBidi"/>
          <w:b/>
          <w:bCs/>
          <w:color w:val="auto"/>
          <w:sz w:val="28"/>
          <w:szCs w:val="28"/>
          <w:rtl/>
          <w:lang w:bidi="he-IL"/>
        </w:rPr>
        <w:lastRenderedPageBreak/>
        <w:t>פתח דבר</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השנה שאלת זכויות הילד עמדה למבחן יותר מתמיד. מגפת הקורונה אשר חייבה קבלת החלטות מהירות ממקום של חוסר וודאות וחוסר ידע, העמידה את הילדים במקום פסיבי, הדגישה את הרעיון כי במצבי חירום אין מקום ו/או זמן לפנות לשמוע ילדים. הזכות הבסיסית להשתתף, להישמע ולקחת חלק בהחלטות לא הופעל במצב החירום. </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בעוד שכלל ילדי ישראל התמודדו עם בידוד, עם פגיעה בזכות לחינוך שוויוני, קושי בקבלת טיפול רגשי זמין, הנציבות הייתה עדה בשנה זו ליתרונם של הילדים בהשמה חוץ ביתית בקבלת מענה למרות מגבלות המגפה.</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הילדים בהשמה חוץ ביתית, טופלו באופן שוטף, המסגרות המשיכו לתת מענה כוללני, גם באמצעות אספקת אמצעים ללמידה מרחוק, גם בהמשך מתן טיפול רגשי מתמשך, וגם בדגש על המשך חווית הפעלת שעות הפנאי. </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ילדים בהשמה חוץ ביתית קיבלו מענה המגשר בין בידוד משפחתם ורצונם לשמור על בריאות ההורים לבין הצורך שלהם להגיע הביתה.</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השנה מדינת ישראל התמודדה בנוסף למגפת הקורונה גם עם שביתת העובדים הסוציאליים, כאשר שילוב הדברים השפיע באופן ישיר על ילדים בהשמה חוץ ביתית. ילדים בהשמה חוץ ביתית לעיתים יכולים לצאת לביתם רק באישור עו"ס לחוק הנוער. בהעדר מענה, הייתה התגייסות של צוותי ההנהלה של המסגרות החוץ ביתיות, יחד עם משרדי הממשלה (משפטים ורווחה), בכדי לתת מענה לאותם ילדים, כולל פנייה ייזומה לבתי משפט לצורך קבלת אישור יציאה הביתה, כל זאת על מנת ששגרת חייהם והקשר של הילדים עם המשפחה לא ייפגע. </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לצד הדאגה הכללית ממנה התרשמנו בנציבות בכל הקשור לילדים בהשמה חוץ ביתית בתקופת הקורונה, הנציבות טיפלה והתייחסה לפניות פרטניות וקשיים פרטניים של ילדים שהזדקקו למעורבותה. יש לציין כי מכלל הפניות שהגיעו אל הנציבות השנה, רק 13% מהפניות היו בהקשר של מגפת הקורונה, בעוד יתר הפניות עסקו בנושאים המוכרים לנו משנים קודמות. נתון זה מחזק את התרשמות הנציבות, כי ילדים בהשמה החוץ ביתית יכלו להמשיך את שגרת חייהם המוכרת להם, למרות המגפה, בזכות מסירותם של צוותי הפנימיות, עמותות האומנה, מפקחי הפנימיות במשרד העבודה הרווחה והשירותים החברתיים ובמשרד החינוך.</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מגפת הקורונה חייבה קבלת החלטות רוחביות שלא תמיד אפשרו יכולת לדיפרנציאציה לגבי כל ילד בהשמה חוץ ביתית. על כן בחרנו להבליט השנה, בנציבות פניות ילדים ונוער בהשמה חוץ ביתית, </w:t>
      </w:r>
      <w:r w:rsidRPr="00304C04">
        <w:rPr>
          <w:rFonts w:asciiTheme="minorBidi" w:hAnsiTheme="minorBidi" w:cstheme="minorBidi"/>
          <w:b/>
          <w:bCs/>
          <w:rtl/>
          <w:lang w:bidi="he-IL"/>
        </w:rPr>
        <w:t>את הילד כפרט</w:t>
      </w:r>
      <w:r w:rsidRPr="00304C04">
        <w:rPr>
          <w:rFonts w:asciiTheme="minorBidi" w:hAnsiTheme="minorBidi" w:cstheme="minorBidi"/>
          <w:rtl/>
          <w:lang w:bidi="he-IL"/>
        </w:rPr>
        <w:t>, כמילות השיר של יהודה אטלס "</w:t>
      </w:r>
      <w:r w:rsidRPr="00304C04">
        <w:rPr>
          <w:rStyle w:val="artistlyricstext1"/>
          <w:rFonts w:asciiTheme="minorBidi" w:hAnsiTheme="minorBidi" w:cstheme="minorBidi"/>
          <w:b/>
          <w:bCs/>
          <w:color w:val="auto"/>
          <w:sz w:val="24"/>
          <w:szCs w:val="24"/>
          <w:rtl/>
          <w:lang w:bidi="he-IL"/>
        </w:rPr>
        <w:t>הייתי רוצה שידעו כולם שיש ילד אחד בעולם והילד הזה</w:t>
      </w:r>
      <w:r w:rsidRPr="00304C04">
        <w:rPr>
          <w:rStyle w:val="artistlyricstext1"/>
          <w:rFonts w:asciiTheme="minorBidi" w:hAnsiTheme="minorBidi" w:cstheme="minorBidi"/>
          <w:b/>
          <w:bCs/>
          <w:color w:val="auto"/>
          <w:sz w:val="24"/>
          <w:szCs w:val="24"/>
          <w:rtl/>
        </w:rPr>
        <w:t xml:space="preserve">, </w:t>
      </w:r>
      <w:r w:rsidRPr="00304C04">
        <w:rPr>
          <w:rStyle w:val="artistlyricstext1"/>
          <w:rFonts w:asciiTheme="minorBidi" w:hAnsiTheme="minorBidi" w:cstheme="minorBidi"/>
          <w:b/>
          <w:bCs/>
          <w:color w:val="auto"/>
          <w:sz w:val="24"/>
          <w:szCs w:val="24"/>
          <w:rtl/>
          <w:lang w:bidi="he-IL"/>
        </w:rPr>
        <w:t>הוא אני</w:t>
      </w:r>
      <w:r w:rsidRPr="00304C04">
        <w:rPr>
          <w:rFonts w:asciiTheme="minorBidi" w:hAnsiTheme="minorBidi" w:cstheme="minorBidi"/>
          <w:b/>
          <w:bCs/>
          <w:rtl/>
          <w:lang w:bidi="he-IL"/>
        </w:rPr>
        <w:t>".</w:t>
      </w:r>
      <w:r w:rsidRPr="00304C04">
        <w:rPr>
          <w:rFonts w:asciiTheme="minorBidi" w:hAnsiTheme="minorBidi" w:cstheme="minorBidi"/>
          <w:rtl/>
          <w:lang w:bidi="he-IL"/>
        </w:rPr>
        <w:t xml:space="preserve"> כחברה איננו מעוניינים לגדל דור של ילדי מוסד, ילדים שאי שמיעת קולם יהפכו אותם למבוגרים שאינם יודעים לקחת אחריות. ילדים שקופים שלא רואים אותם באופן פרטני, ילדים שהעדפותיהם וטעמם יבלעו בקבוצה או בטענות של אילוצי תקציב שלא מאפשרים מענה לפרט.</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אני גאה להציג בפניכם את הדו"ח השנתי השלישי של נציבות פניות ילדים ונוער בהשמה חוץ ביתית. גם בדו"ח הזה נביא את תמונת הפניות אלינו ותוצאות בירורן, והמגמות העיקריות להן נחשפנו בבדיקתנו. </w:t>
      </w:r>
    </w:p>
    <w:p w:rsidR="003A2980" w:rsidRPr="00304C04" w:rsidRDefault="003A2980" w:rsidP="003A2980">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lastRenderedPageBreak/>
        <w:t>כנציבה, אני ממשיכה להעביר את המסר כי יש לראות בנציבות מקור אור, המהווה זרקור עבור המסגרות החוץ ביתית, בשם אותם ילדים המתקשים להביא באופן ישיר לאחראים, את תלונתם, קשייהם, או אי הסכמתם להחלטות שהתקבלו בעניינם. מסקנות בירור התלונות מטרתן, להביא את המסגרת להקשבה פעילה יותר, לתיקון הליקויים ככל שנמצאו, ולפיתוח מנגנונים לבקרה עצמית ונהלים שיבטיחו כי הליקוי לא יחזור על עצמו. ממצא של תלונה כממצא מוצדק, אין בו כדי להעיד על טיב מתן השירות או להעפיל על כלל הדברים החיוביים שמתקיימים באותה מסגרת. אנו מבקשים לראות במסקנות, הזדמנות לשינוי ושיפור מותאם יותר בדגש על מענה מותאם לכל ילד בנפרד.</w:t>
      </w:r>
    </w:p>
    <w:p w:rsidR="0040347E" w:rsidRPr="00304C04" w:rsidRDefault="0024291A" w:rsidP="0040347E">
      <w:pPr>
        <w:bidi/>
        <w:spacing w:line="360" w:lineRule="atLeast"/>
        <w:jc w:val="right"/>
        <w:rPr>
          <w:rFonts w:asciiTheme="minorBidi" w:hAnsiTheme="minorBidi" w:cstheme="minorBidi"/>
          <w:rtl/>
          <w:lang w:bidi="he-IL"/>
        </w:rPr>
      </w:pPr>
      <w:r w:rsidRPr="00304C04">
        <w:rPr>
          <w:rFonts w:asciiTheme="minorBidi" w:hAnsiTheme="minorBidi" w:cstheme="minorBidi"/>
          <w:noProof/>
          <w:lang w:eastAsia="en-US" w:bidi="he-IL"/>
        </w:rPr>
        <w:drawing>
          <wp:inline distT="0" distB="0" distL="0" distR="0">
            <wp:extent cx="990600" cy="822960"/>
            <wp:effectExtent l="0" t="0" r="0" b="0"/>
            <wp:docPr id="6" name="תמונה 6" descr="סימונה שטיינמץ - נציבה, חתימה" title="סימונה שטיינמץ - נציבה, חתי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822960"/>
                    </a:xfrm>
                    <a:prstGeom prst="rect">
                      <a:avLst/>
                    </a:prstGeom>
                    <a:noFill/>
                  </pic:spPr>
                </pic:pic>
              </a:graphicData>
            </a:graphic>
          </wp:inline>
        </w:drawing>
      </w:r>
    </w:p>
    <w:p w:rsidR="0024291A" w:rsidRPr="00304C04" w:rsidRDefault="0040347E" w:rsidP="0024291A">
      <w:pPr>
        <w:tabs>
          <w:tab w:val="left" w:pos="2930"/>
        </w:tabs>
        <w:spacing w:before="480" w:line="360" w:lineRule="atLeast"/>
        <w:rPr>
          <w:rFonts w:asciiTheme="minorBidi" w:hAnsiTheme="minorBidi" w:cstheme="minorBidi"/>
          <w:lang w:bidi="he-IL"/>
        </w:rPr>
      </w:pPr>
      <w:r w:rsidRPr="00304C04">
        <w:rPr>
          <w:rFonts w:asciiTheme="minorBidi" w:hAnsiTheme="minorBidi" w:cstheme="minorBidi"/>
          <w:rtl/>
          <w:lang w:bidi="he-IL"/>
        </w:rPr>
        <w:t>סימונה שטיינמץ – נציבה</w:t>
      </w:r>
    </w:p>
    <w:p w:rsidR="0040347E" w:rsidRPr="00304C04" w:rsidRDefault="0040347E" w:rsidP="00E26BB5">
      <w:pPr>
        <w:bidi/>
        <w:spacing w:before="360"/>
        <w:jc w:val="right"/>
        <w:rPr>
          <w:rFonts w:asciiTheme="minorBidi" w:hAnsiTheme="minorBidi" w:cstheme="minorBidi"/>
          <w:rtl/>
          <w:lang w:bidi="he-IL"/>
        </w:rPr>
      </w:pPr>
      <w:r w:rsidRPr="00304C04">
        <w:rPr>
          <w:rFonts w:asciiTheme="minorBidi" w:hAnsiTheme="minorBidi" w:cstheme="minorBidi"/>
          <w:rtl/>
          <w:lang w:bidi="he-IL"/>
        </w:rPr>
        <w:t>נציבות פניות ילדים ונוער בהשמה חוץ ביתית</w:t>
      </w:r>
    </w:p>
    <w:p w:rsidR="00292D51" w:rsidRDefault="00292D51" w:rsidP="00424C07">
      <w:pPr>
        <w:bidi/>
        <w:rPr>
          <w:rFonts w:asciiTheme="minorBidi" w:hAnsiTheme="minorBidi" w:cstheme="minorBidi"/>
          <w:rtl/>
          <w:lang w:bidi="he-IL"/>
        </w:rPr>
      </w:pPr>
      <w:r>
        <w:rPr>
          <w:rFonts w:asciiTheme="minorBidi" w:hAnsiTheme="minorBidi" w:cstheme="minorBidi"/>
          <w:rtl/>
          <w:lang w:bidi="he-IL"/>
        </w:rPr>
        <w:br w:type="page"/>
      </w:r>
    </w:p>
    <w:p w:rsidR="00424C07" w:rsidRPr="00304C04" w:rsidRDefault="00424C07" w:rsidP="00424C07">
      <w:pPr>
        <w:bidi/>
        <w:rPr>
          <w:rFonts w:asciiTheme="minorBidi" w:hAnsiTheme="minorBidi" w:cstheme="minorBidi"/>
          <w:rtl/>
          <w:lang w:bidi="he-IL"/>
        </w:rPr>
      </w:pPr>
    </w:p>
    <w:p w:rsidR="00424C07" w:rsidRPr="004209A8" w:rsidRDefault="00424C07" w:rsidP="00AC4466">
      <w:pPr>
        <w:pStyle w:val="2"/>
        <w:framePr w:hSpace="180" w:wrap="around" w:vAnchor="text" w:hAnchor="text" w:xAlign="right" w:y="1"/>
        <w:bidi/>
        <w:suppressOverlap/>
        <w:rPr>
          <w:rFonts w:asciiTheme="minorBidi" w:hAnsiTheme="minorBidi" w:cstheme="minorBidi"/>
          <w:b/>
          <w:bCs/>
          <w:color w:val="auto"/>
          <w:sz w:val="40"/>
          <w:szCs w:val="40"/>
          <w:rtl/>
          <w:lang w:bidi="he-IL"/>
        </w:rPr>
      </w:pPr>
      <w:r w:rsidRPr="004209A8">
        <w:rPr>
          <w:rFonts w:asciiTheme="minorBidi" w:hAnsiTheme="minorBidi" w:cstheme="minorBidi"/>
          <w:b/>
          <w:bCs/>
          <w:color w:val="auto"/>
          <w:sz w:val="40"/>
          <w:szCs w:val="40"/>
          <w:rtl/>
          <w:lang w:bidi="he-IL"/>
        </w:rPr>
        <w:t xml:space="preserve">תקציר מנהלים </w:t>
      </w:r>
    </w:p>
    <w:p w:rsidR="00424C07" w:rsidRPr="00136C8C" w:rsidRDefault="00424C07" w:rsidP="00424C07">
      <w:pPr>
        <w:framePr w:hSpace="180" w:wrap="around" w:vAnchor="text" w:hAnchor="text" w:xAlign="right" w:y="1"/>
        <w:bidi/>
        <w:spacing w:line="360" w:lineRule="atLeast"/>
        <w:suppressOverlap/>
        <w:jc w:val="both"/>
        <w:rPr>
          <w:rFonts w:asciiTheme="minorBidi" w:hAnsiTheme="minorBidi" w:cstheme="minorBidi"/>
          <w:rtl/>
          <w:lang w:bidi="he-IL"/>
        </w:rPr>
      </w:pPr>
      <w:r w:rsidRPr="00136C8C">
        <w:rPr>
          <w:rFonts w:asciiTheme="minorBidi" w:hAnsiTheme="minorBidi" w:cstheme="minorBidi"/>
          <w:rtl/>
          <w:lang w:bidi="he-IL"/>
        </w:rPr>
        <w:t xml:space="preserve">במהלך שנת הפעילות השלישית של נציבות פניות ילדים ונוער בהשמה חוץ ביתית, התקבלו 258 פניות, מתוכן </w:t>
      </w:r>
      <w:r w:rsidRPr="00136C8C">
        <w:rPr>
          <w:rFonts w:asciiTheme="minorBidi" w:hAnsiTheme="minorBidi" w:cstheme="minorBidi"/>
          <w:lang w:bidi="he-IL"/>
        </w:rPr>
        <w:t>192</w:t>
      </w:r>
      <w:r w:rsidRPr="00136C8C">
        <w:rPr>
          <w:rFonts w:asciiTheme="minorBidi" w:hAnsiTheme="minorBidi" w:cstheme="minorBidi"/>
          <w:rtl/>
          <w:lang w:bidi="he-IL"/>
        </w:rPr>
        <w:t xml:space="preserve"> פניות הוגדרו כמצויות תחת סמכות הנציבות ונפתח בעניינן תהליך בירור. </w:t>
      </w:r>
    </w:p>
    <w:p w:rsidR="00424C07" w:rsidRPr="00136C8C" w:rsidRDefault="00424C07" w:rsidP="00424C07">
      <w:pPr>
        <w:framePr w:hSpace="180" w:wrap="around" w:vAnchor="text" w:hAnchor="text" w:xAlign="right" w:y="1"/>
        <w:bidi/>
        <w:spacing w:line="360" w:lineRule="atLeast"/>
        <w:suppressOverlap/>
        <w:jc w:val="both"/>
        <w:rPr>
          <w:rFonts w:asciiTheme="minorBidi" w:hAnsiTheme="minorBidi" w:cstheme="minorBidi"/>
          <w:rtl/>
          <w:lang w:bidi="he-IL"/>
        </w:rPr>
      </w:pPr>
      <w:r w:rsidRPr="00136C8C">
        <w:rPr>
          <w:rFonts w:asciiTheme="minorBidi" w:hAnsiTheme="minorBidi" w:cstheme="minorBidi"/>
          <w:rtl/>
          <w:lang w:bidi="he-IL"/>
        </w:rPr>
        <w:t>מכלל הפניות שהתבררו באמצעות הנציבות:</w:t>
      </w:r>
    </w:p>
    <w:p w:rsidR="00424C07" w:rsidRPr="00136C8C" w:rsidRDefault="00424C07" w:rsidP="0040347E">
      <w:pPr>
        <w:pStyle w:val="afc"/>
        <w:framePr w:hSpace="180" w:wrap="around" w:vAnchor="text" w:hAnchor="text" w:xAlign="right" w:y="1"/>
        <w:numPr>
          <w:ilvl w:val="0"/>
          <w:numId w:val="31"/>
        </w:numPr>
        <w:bidi/>
        <w:spacing w:line="360" w:lineRule="atLeast"/>
        <w:suppressOverlap/>
        <w:jc w:val="both"/>
        <w:rPr>
          <w:rFonts w:asciiTheme="minorBidi" w:hAnsiTheme="minorBidi" w:cstheme="minorBidi"/>
          <w:lang w:bidi="he-IL"/>
        </w:rPr>
      </w:pPr>
      <w:r w:rsidRPr="00136C8C">
        <w:rPr>
          <w:rFonts w:asciiTheme="minorBidi" w:hAnsiTheme="minorBidi" w:cstheme="minorBidi"/>
          <w:rtl/>
          <w:lang w:bidi="he-IL"/>
        </w:rPr>
        <w:t>57% מהפניות נמצאו מוצדקות</w:t>
      </w:r>
    </w:p>
    <w:p w:rsidR="00424C07" w:rsidRPr="00136C8C" w:rsidRDefault="00424C07" w:rsidP="0040347E">
      <w:pPr>
        <w:pStyle w:val="afc"/>
        <w:framePr w:hSpace="180" w:wrap="around" w:vAnchor="text" w:hAnchor="text" w:xAlign="right" w:y="1"/>
        <w:numPr>
          <w:ilvl w:val="0"/>
          <w:numId w:val="31"/>
        </w:numPr>
        <w:bidi/>
        <w:spacing w:line="360" w:lineRule="atLeast"/>
        <w:suppressOverlap/>
        <w:jc w:val="both"/>
        <w:rPr>
          <w:rFonts w:asciiTheme="minorBidi" w:hAnsiTheme="minorBidi" w:cstheme="minorBidi"/>
          <w:lang w:bidi="he-IL"/>
        </w:rPr>
      </w:pPr>
      <w:r w:rsidRPr="00136C8C">
        <w:rPr>
          <w:rFonts w:asciiTheme="minorBidi" w:hAnsiTheme="minorBidi" w:cstheme="minorBidi"/>
          <w:rtl/>
          <w:lang w:bidi="he-IL"/>
        </w:rPr>
        <w:t>25% מהפניות נמצאו סובייקטיביות</w:t>
      </w:r>
    </w:p>
    <w:p w:rsidR="00424C07" w:rsidRPr="00136C8C" w:rsidRDefault="00424C07" w:rsidP="0040347E">
      <w:pPr>
        <w:pStyle w:val="afc"/>
        <w:framePr w:hSpace="180" w:wrap="around" w:vAnchor="text" w:hAnchor="text" w:xAlign="right" w:y="1"/>
        <w:numPr>
          <w:ilvl w:val="0"/>
          <w:numId w:val="31"/>
        </w:numPr>
        <w:bidi/>
        <w:spacing w:line="360" w:lineRule="atLeast"/>
        <w:suppressOverlap/>
        <w:jc w:val="both"/>
        <w:rPr>
          <w:rFonts w:asciiTheme="minorBidi" w:hAnsiTheme="minorBidi" w:cstheme="minorBidi"/>
          <w:rtl/>
          <w:lang w:bidi="he-IL"/>
        </w:rPr>
      </w:pPr>
      <w:r w:rsidRPr="00136C8C">
        <w:rPr>
          <w:rFonts w:asciiTheme="minorBidi" w:hAnsiTheme="minorBidi" w:cstheme="minorBidi"/>
          <w:rtl/>
          <w:lang w:bidi="he-IL"/>
        </w:rPr>
        <w:t xml:space="preserve">18% מהפניות לא העלו ממצאים לאישוש טענות הילדים. </w:t>
      </w:r>
    </w:p>
    <w:p w:rsidR="00424C07" w:rsidRPr="00136C8C" w:rsidRDefault="00424C07" w:rsidP="00424C07">
      <w:pPr>
        <w:framePr w:hSpace="180" w:wrap="around" w:vAnchor="text" w:hAnchor="text" w:xAlign="right" w:y="1"/>
        <w:bidi/>
        <w:spacing w:line="360" w:lineRule="atLeast"/>
        <w:suppressOverlap/>
        <w:jc w:val="both"/>
        <w:rPr>
          <w:rFonts w:asciiTheme="minorBidi" w:hAnsiTheme="minorBidi" w:cstheme="minorBidi"/>
          <w:rtl/>
          <w:lang w:bidi="he-IL"/>
        </w:rPr>
      </w:pPr>
      <w:r w:rsidRPr="00136C8C">
        <w:rPr>
          <w:rFonts w:asciiTheme="minorBidi" w:hAnsiTheme="minorBidi" w:cstheme="minorBidi"/>
          <w:rtl/>
          <w:lang w:bidi="he-IL"/>
        </w:rPr>
        <w:t xml:space="preserve">אנו ממשיכים לראות גדילה במספר הפניות וכן גיוון גדול יותר של מקורן, זאת בין השאר הודות לפעילות האקטיבית לחשיפת הנציבות בפני ילדים דוברי ערבית וחשיפת הנציבות בפני ילדים הנמצאים בפנימיות שבפיקוח משרד החינוך. </w:t>
      </w:r>
    </w:p>
    <w:p w:rsidR="00424C07" w:rsidRPr="00136C8C" w:rsidRDefault="00424C07" w:rsidP="00424C07">
      <w:pPr>
        <w:framePr w:hSpace="180" w:wrap="around" w:vAnchor="text" w:hAnchor="text" w:xAlign="right" w:y="1"/>
        <w:bidi/>
        <w:spacing w:line="360" w:lineRule="atLeast"/>
        <w:suppressOverlap/>
        <w:jc w:val="both"/>
        <w:rPr>
          <w:rFonts w:asciiTheme="minorBidi" w:hAnsiTheme="minorBidi" w:cstheme="minorBidi"/>
          <w:b/>
          <w:bCs/>
          <w:color w:val="7030A0"/>
          <w:rtl/>
          <w:lang w:bidi="he-IL"/>
        </w:rPr>
      </w:pPr>
      <w:r w:rsidRPr="00136C8C">
        <w:rPr>
          <w:rFonts w:asciiTheme="minorBidi" w:hAnsiTheme="minorBidi" w:cstheme="minorBidi"/>
          <w:b/>
          <w:bCs/>
          <w:color w:val="7030A0"/>
          <w:rtl/>
          <w:lang w:bidi="he-IL"/>
        </w:rPr>
        <w:t xml:space="preserve">מתוך 192 הפניות שבירורן הינו בסמכות הנציבות: </w:t>
      </w:r>
    </w:p>
    <w:p w:rsidR="00424C07" w:rsidRPr="00136C8C" w:rsidRDefault="00424C07" w:rsidP="0040347E">
      <w:pPr>
        <w:pStyle w:val="afc"/>
        <w:framePr w:hSpace="180" w:wrap="around" w:vAnchor="text" w:hAnchor="text" w:xAlign="right" w:y="1"/>
        <w:numPr>
          <w:ilvl w:val="0"/>
          <w:numId w:val="32"/>
        </w:numPr>
        <w:bidi/>
        <w:spacing w:line="360" w:lineRule="atLeast"/>
        <w:suppressOverlap/>
        <w:jc w:val="both"/>
        <w:rPr>
          <w:rFonts w:asciiTheme="minorBidi" w:hAnsiTheme="minorBidi" w:cstheme="minorBidi"/>
          <w:lang w:bidi="he-IL"/>
        </w:rPr>
      </w:pPr>
      <w:r w:rsidRPr="00136C8C">
        <w:rPr>
          <w:rFonts w:asciiTheme="minorBidi" w:hAnsiTheme="minorBidi" w:cstheme="minorBidi"/>
          <w:rtl/>
          <w:lang w:bidi="he-IL"/>
        </w:rPr>
        <w:t>171 הגיעו בעניינם של ילדים הנמצאים בפנימיות שבפיקוח משרד הרווחה</w:t>
      </w:r>
    </w:p>
    <w:p w:rsidR="00424C07" w:rsidRPr="00136C8C" w:rsidRDefault="00424C07" w:rsidP="0040347E">
      <w:pPr>
        <w:pStyle w:val="afc"/>
        <w:framePr w:hSpace="180" w:wrap="around" w:vAnchor="text" w:hAnchor="text" w:xAlign="right" w:y="1"/>
        <w:numPr>
          <w:ilvl w:val="0"/>
          <w:numId w:val="32"/>
        </w:numPr>
        <w:bidi/>
        <w:spacing w:line="360" w:lineRule="atLeast"/>
        <w:suppressOverlap/>
        <w:jc w:val="both"/>
        <w:rPr>
          <w:rFonts w:asciiTheme="minorBidi" w:hAnsiTheme="minorBidi" w:cstheme="minorBidi"/>
          <w:lang w:bidi="he-IL"/>
        </w:rPr>
      </w:pPr>
      <w:r w:rsidRPr="00136C8C">
        <w:rPr>
          <w:rFonts w:asciiTheme="minorBidi" w:hAnsiTheme="minorBidi" w:cstheme="minorBidi"/>
          <w:rtl/>
          <w:lang w:bidi="he-IL"/>
        </w:rPr>
        <w:t>11 הגיעו בעניינם של ילדים בהשמה במשפחות אומנה</w:t>
      </w:r>
    </w:p>
    <w:p w:rsidR="00424C07" w:rsidRPr="00136C8C" w:rsidRDefault="00424C07" w:rsidP="0040347E">
      <w:pPr>
        <w:pStyle w:val="afc"/>
        <w:framePr w:hSpace="180" w:wrap="around" w:vAnchor="text" w:hAnchor="text" w:xAlign="right" w:y="1"/>
        <w:numPr>
          <w:ilvl w:val="0"/>
          <w:numId w:val="32"/>
        </w:numPr>
        <w:bidi/>
        <w:spacing w:line="360" w:lineRule="atLeast"/>
        <w:suppressOverlap/>
        <w:jc w:val="both"/>
        <w:rPr>
          <w:rFonts w:asciiTheme="minorBidi" w:hAnsiTheme="minorBidi" w:cstheme="minorBidi"/>
          <w:rtl/>
          <w:lang w:bidi="he-IL"/>
        </w:rPr>
      </w:pPr>
      <w:r w:rsidRPr="00136C8C">
        <w:rPr>
          <w:rFonts w:asciiTheme="minorBidi" w:hAnsiTheme="minorBidi" w:cstheme="minorBidi"/>
          <w:rtl/>
          <w:lang w:bidi="he-IL"/>
        </w:rPr>
        <w:t>10 הגיעו בעניינם של ילדים הנמצאים בפנימיות שבפיקוח משרד החינוך</w:t>
      </w:r>
    </w:p>
    <w:p w:rsidR="00424C07" w:rsidRPr="00136C8C" w:rsidRDefault="00424C07" w:rsidP="00424C07">
      <w:pPr>
        <w:bidi/>
        <w:rPr>
          <w:rFonts w:asciiTheme="minorBidi" w:hAnsiTheme="minorBidi" w:cstheme="minorBidi"/>
          <w:rtl/>
          <w:lang w:bidi="he-IL"/>
        </w:rPr>
      </w:pPr>
      <w:r w:rsidRPr="00136C8C">
        <w:rPr>
          <w:rFonts w:asciiTheme="minorBidi" w:hAnsiTheme="minorBidi" w:cstheme="minorBidi"/>
          <w:rtl/>
          <w:lang w:bidi="he-IL"/>
        </w:rPr>
        <w:t>לצד גדילת מספר הפניות בעניינם של ילדים בפנימיות, מספר הפניות מילדים באומנה עדיין נמוך מאוד ביחס לחלקם באוכלוסיית המושמים. פער זה, מעלה חשש כבד כי רובם עדיין אינם מכירים את הנציבות, על אף כרטיסי היידוע שאמורים להיות ברשותו של כל ילד הנמצא בהשמה חוץ ביתית במדינת ישראל. ניתוח ממצאי מקורות ההיכרות של ילדים בהשמה חוץ ביתית את הנציבות, מעידים כי 58% מהילדים שפונים אל הנציבות מכירים את הנציבות בעקבות מפגש עם הנציבות והיכרות מוקדמת ו-29% פונים תוך כדי סיור הנציבות בפנימייה. ממצאים אלו יכולים לשפוך אור על הנסיבות לפער היחסי בפניות בין מספר הילדים בהשמה חוץ ביתית בפנימיות לבין ילדים בהשמה במשפחות אומנה.</w:t>
      </w:r>
    </w:p>
    <w:p w:rsidR="00424C07" w:rsidRPr="00136C8C" w:rsidRDefault="00424C07" w:rsidP="00424C07">
      <w:pPr>
        <w:bidi/>
        <w:spacing w:line="360" w:lineRule="atLeast"/>
        <w:jc w:val="both"/>
        <w:rPr>
          <w:rFonts w:asciiTheme="minorBidi" w:hAnsiTheme="minorBidi" w:cstheme="minorBidi"/>
          <w:rtl/>
        </w:rPr>
      </w:pPr>
      <w:r w:rsidRPr="00136C8C">
        <w:rPr>
          <w:rFonts w:asciiTheme="minorBidi" w:hAnsiTheme="minorBidi" w:cstheme="minorBidi"/>
          <w:rtl/>
          <w:lang w:bidi="he-IL"/>
        </w:rPr>
        <w:t>הסיורים בפנימיות חשפו כי גם חלק מהמחלקות לשירותים חברתיים ברשויות המקומיות לא פועלות באופן מלא בהתאם לתקנות חוק האומנה (מנגנון תלונה לילדים במסגרת השמה חוץ ביתית), תשע"ט-2019. למעשה בעת הכנת קטין ליציאה מהבית וטרם הגעתו למסגרת החוץ ביתית שנבחרה עבורו או בשיתוף עימו, לא תמיד מובא בפניו המידע על זכויותיו המלאות הכוללת את זכות הפנייה לנציבות, כמו כן הקטין לא מצויד כנדרש בכרטיס יידוע על דרכי הפנייה לנציבות.</w:t>
      </w:r>
    </w:p>
    <w:p w:rsidR="00424C07" w:rsidRPr="00136C8C" w:rsidRDefault="00424C07" w:rsidP="00424C07">
      <w:pPr>
        <w:bidi/>
        <w:spacing w:line="360" w:lineRule="atLeast"/>
        <w:jc w:val="both"/>
        <w:rPr>
          <w:rFonts w:asciiTheme="minorBidi" w:hAnsiTheme="minorBidi" w:cstheme="minorBidi"/>
          <w:color w:val="7030A0"/>
          <w:rtl/>
          <w:lang w:bidi="he-IL"/>
        </w:rPr>
      </w:pPr>
      <w:r w:rsidRPr="00136C8C">
        <w:rPr>
          <w:rFonts w:asciiTheme="minorBidi" w:hAnsiTheme="minorBidi" w:cstheme="minorBidi"/>
          <w:color w:val="7030A0"/>
          <w:rtl/>
          <w:lang w:bidi="he-IL"/>
        </w:rPr>
        <w:t xml:space="preserve"> </w:t>
      </w:r>
      <w:r w:rsidRPr="00136C8C">
        <w:rPr>
          <w:rFonts w:asciiTheme="minorBidi" w:hAnsiTheme="minorBidi" w:cstheme="minorBidi"/>
          <w:b/>
          <w:bCs/>
          <w:color w:val="7030A0"/>
          <w:rtl/>
          <w:lang w:bidi="he-IL"/>
        </w:rPr>
        <w:t>93% מהפניות הגיעו מהילדים עצמם</w:t>
      </w:r>
      <w:r w:rsidRPr="00136C8C">
        <w:rPr>
          <w:rFonts w:asciiTheme="minorBidi" w:hAnsiTheme="minorBidi" w:cstheme="minorBidi"/>
          <w:color w:val="7030A0"/>
          <w:rtl/>
          <w:lang w:bidi="he-IL"/>
        </w:rPr>
        <w:t>.</w:t>
      </w:r>
    </w:p>
    <w:p w:rsidR="00424C07" w:rsidRPr="00136C8C" w:rsidRDefault="00424C07" w:rsidP="00424C07">
      <w:pPr>
        <w:bidi/>
        <w:spacing w:line="360" w:lineRule="atLeast"/>
        <w:jc w:val="both"/>
        <w:rPr>
          <w:rFonts w:asciiTheme="minorBidi" w:hAnsiTheme="minorBidi" w:cstheme="minorBidi"/>
          <w:rtl/>
          <w:lang w:bidi="he-IL"/>
        </w:rPr>
      </w:pPr>
      <w:r w:rsidRPr="00136C8C">
        <w:rPr>
          <w:rFonts w:asciiTheme="minorBidi" w:hAnsiTheme="minorBidi" w:cstheme="minorBidi"/>
          <w:rtl/>
          <w:lang w:bidi="he-IL"/>
        </w:rPr>
        <w:t>כמו בשנים קודמות ניתן לראות כי מרבית הפונים הם בגיל ההתבגרות (</w:t>
      </w:r>
      <w:r w:rsidRPr="00136C8C">
        <w:rPr>
          <w:rFonts w:asciiTheme="minorBidi" w:hAnsiTheme="minorBidi" w:cstheme="minorBidi"/>
          <w:lang w:bidi="he-IL"/>
        </w:rPr>
        <w:t xml:space="preserve"> </w:t>
      </w:r>
      <w:r w:rsidRPr="00136C8C">
        <w:rPr>
          <w:rFonts w:asciiTheme="minorBidi" w:hAnsiTheme="minorBidi" w:cstheme="minorBidi"/>
          <w:rtl/>
          <w:lang w:bidi="he-IL"/>
        </w:rPr>
        <w:t>82%). עם זאת 17% מהפניות הן של ילדים בגילאי בית ספר יסודי, נתון המעיד כי הנציבות נגישה לילדי בית ספר יסודי.</w:t>
      </w:r>
    </w:p>
    <w:p w:rsidR="00424C07" w:rsidRPr="00136C8C" w:rsidRDefault="00424C07" w:rsidP="00424C07">
      <w:pPr>
        <w:bidi/>
        <w:spacing w:line="360" w:lineRule="atLeast"/>
        <w:jc w:val="both"/>
        <w:rPr>
          <w:rFonts w:asciiTheme="minorBidi" w:hAnsiTheme="minorBidi" w:cstheme="minorBidi"/>
          <w:rtl/>
          <w:lang w:bidi="he-IL"/>
        </w:rPr>
      </w:pPr>
      <w:r w:rsidRPr="00136C8C">
        <w:rPr>
          <w:rFonts w:asciiTheme="minorBidi" w:hAnsiTheme="minorBidi" w:cstheme="minorBidi"/>
          <w:rtl/>
          <w:lang w:bidi="he-IL"/>
        </w:rPr>
        <w:t>השנה מרבית הפניות היו בנושאים:</w:t>
      </w:r>
    </w:p>
    <w:p w:rsidR="00424C07" w:rsidRPr="00136C8C" w:rsidRDefault="00424C07" w:rsidP="0040347E">
      <w:pPr>
        <w:pStyle w:val="afc"/>
        <w:numPr>
          <w:ilvl w:val="0"/>
          <w:numId w:val="34"/>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lastRenderedPageBreak/>
        <w:t>נושאים אישיים ופרטניים - 31%</w:t>
      </w:r>
    </w:p>
    <w:p w:rsidR="00424C07" w:rsidRPr="00136C8C" w:rsidRDefault="00424C07" w:rsidP="0040347E">
      <w:pPr>
        <w:pStyle w:val="afc"/>
        <w:numPr>
          <w:ilvl w:val="0"/>
          <w:numId w:val="34"/>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קשיים בקשר עם מדריכים – 15% (ירידה משמעותית ביחס לאחוז הפניות אשתקד באותו נושא)</w:t>
      </w:r>
    </w:p>
    <w:p w:rsidR="00424C07" w:rsidRPr="00136C8C" w:rsidRDefault="00424C07" w:rsidP="0040347E">
      <w:pPr>
        <w:pStyle w:val="afc"/>
        <w:numPr>
          <w:ilvl w:val="0"/>
          <w:numId w:val="34"/>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בעיות בחלוקת דמי כיס – 8%</w:t>
      </w:r>
    </w:p>
    <w:p w:rsidR="00424C07" w:rsidRPr="00136C8C" w:rsidRDefault="00424C07" w:rsidP="0040347E">
      <w:pPr>
        <w:pStyle w:val="afc"/>
        <w:numPr>
          <w:ilvl w:val="0"/>
          <w:numId w:val="34"/>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 xml:space="preserve">אוכל (כמויות וטיב)- 6%. גם בנושא התזונה יש ירידה ביחס לאחוז הפניות משנים קודמות. לצד זה השנה תכני הפניות כללו טענות למחסור, חוסר שובע וקשיים בהתאמת תפריט לילדים טבעוניים. </w:t>
      </w:r>
    </w:p>
    <w:p w:rsidR="00424C07" w:rsidRPr="00136C8C" w:rsidRDefault="00424C07" w:rsidP="0040347E">
      <w:pPr>
        <w:pStyle w:val="afc"/>
        <w:numPr>
          <w:ilvl w:val="0"/>
          <w:numId w:val="34"/>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קושי במפגשים עם הורים – 6%. השנה עקב מגפת הקורונה עלו מספר הפניות בהקשר של קשיים של ילדים לפגוש את הוריהם או להגיע לביתם, ביחס לשנים הקודמות.</w:t>
      </w:r>
    </w:p>
    <w:p w:rsidR="00424C07" w:rsidRPr="00136C8C" w:rsidRDefault="00424C07" w:rsidP="0040347E">
      <w:pPr>
        <w:bidi/>
        <w:spacing w:line="360" w:lineRule="atLeast"/>
        <w:jc w:val="both"/>
        <w:rPr>
          <w:rFonts w:asciiTheme="minorBidi" w:hAnsiTheme="minorBidi" w:cstheme="minorBidi"/>
          <w:rtl/>
          <w:lang w:bidi="he-IL"/>
        </w:rPr>
      </w:pPr>
      <w:r w:rsidRPr="00136C8C">
        <w:rPr>
          <w:rFonts w:asciiTheme="minorBidi" w:hAnsiTheme="minorBidi" w:cstheme="minorBidi"/>
          <w:rtl/>
          <w:lang w:bidi="he-IL"/>
        </w:rPr>
        <w:t>*פירוט ודוגמאות לנושאי פניות ניתן לראות בפרק השני – נתונים וממצאים</w:t>
      </w:r>
    </w:p>
    <w:p w:rsidR="005377C7" w:rsidRPr="00136C8C" w:rsidRDefault="005377C7" w:rsidP="005377C7">
      <w:pPr>
        <w:bidi/>
        <w:spacing w:line="276" w:lineRule="auto"/>
        <w:jc w:val="both"/>
        <w:rPr>
          <w:rFonts w:asciiTheme="minorBidi" w:hAnsiTheme="minorBidi" w:cstheme="minorBidi"/>
          <w:color w:val="7030A0"/>
          <w:rtl/>
          <w:lang w:bidi="he-IL"/>
        </w:rPr>
      </w:pPr>
      <w:r w:rsidRPr="00136C8C">
        <w:rPr>
          <w:rFonts w:asciiTheme="minorBidi" w:hAnsiTheme="minorBidi" w:cstheme="minorBidi"/>
          <w:b/>
          <w:bCs/>
          <w:color w:val="7030A0"/>
          <w:rtl/>
          <w:lang w:bidi="he-IL"/>
        </w:rPr>
        <w:t>מתוך 192 הפניות עלו מספר סוגיות בגינן ממליצה הנציבות על שינויי מדיניות ודרכי פעולה:</w:t>
      </w:r>
      <w:r w:rsidRPr="00136C8C">
        <w:rPr>
          <w:rFonts w:asciiTheme="minorBidi" w:hAnsiTheme="minorBidi" w:cstheme="minorBidi"/>
          <w:color w:val="7030A0"/>
          <w:rtl/>
          <w:lang w:bidi="he-IL"/>
        </w:rPr>
        <w:t xml:space="preserve"> </w:t>
      </w:r>
    </w:p>
    <w:p w:rsidR="005377C7" w:rsidRPr="00136C8C" w:rsidRDefault="005377C7" w:rsidP="005377C7">
      <w:pPr>
        <w:pStyle w:val="aff4"/>
        <w:bidi/>
        <w:spacing w:line="276" w:lineRule="auto"/>
        <w:jc w:val="both"/>
        <w:rPr>
          <w:rFonts w:asciiTheme="minorBidi" w:hAnsiTheme="minorBidi" w:cstheme="minorBidi"/>
          <w:b/>
          <w:bCs/>
          <w:rtl/>
          <w:lang w:bidi="he-IL"/>
        </w:rPr>
      </w:pPr>
      <w:r w:rsidRPr="00136C8C">
        <w:rPr>
          <w:rFonts w:asciiTheme="minorBidi" w:hAnsiTheme="minorBidi" w:cstheme="minorBidi"/>
          <w:b/>
          <w:bCs/>
          <w:rtl/>
          <w:lang w:bidi="he-IL"/>
        </w:rPr>
        <w:t>סוגיות ומגמות שעלו בפניות של ילדים באומנה:</w:t>
      </w:r>
    </w:p>
    <w:p w:rsidR="005377C7" w:rsidRPr="00136C8C" w:rsidRDefault="005377C7" w:rsidP="005377C7">
      <w:pPr>
        <w:pStyle w:val="aff4"/>
        <w:bidi/>
        <w:spacing w:line="276" w:lineRule="auto"/>
        <w:jc w:val="both"/>
        <w:rPr>
          <w:rFonts w:asciiTheme="minorBidi" w:hAnsiTheme="minorBidi" w:cstheme="minorBidi"/>
          <w:b/>
          <w:bCs/>
          <w:rtl/>
          <w:lang w:bidi="he-IL"/>
        </w:rPr>
      </w:pPr>
    </w:p>
    <w:p w:rsidR="005377C7" w:rsidRPr="00136C8C" w:rsidRDefault="005377C7" w:rsidP="005377C7">
      <w:pPr>
        <w:pStyle w:val="aff4"/>
        <w:numPr>
          <w:ilvl w:val="0"/>
          <w:numId w:val="3"/>
        </w:numPr>
        <w:bidi/>
        <w:spacing w:line="276" w:lineRule="auto"/>
        <w:ind w:left="599" w:hanging="284"/>
        <w:jc w:val="both"/>
        <w:rPr>
          <w:rFonts w:asciiTheme="minorBidi" w:hAnsiTheme="minorBidi" w:cstheme="minorBidi"/>
          <w:lang w:bidi="he-IL"/>
        </w:rPr>
      </w:pPr>
      <w:r w:rsidRPr="00136C8C">
        <w:rPr>
          <w:rFonts w:asciiTheme="minorBidi" w:hAnsiTheme="minorBidi" w:cstheme="minorBidi"/>
          <w:b/>
          <w:bCs/>
          <w:rtl/>
          <w:lang w:bidi="he-IL"/>
        </w:rPr>
        <w:t xml:space="preserve">מספר הפניות המועט המגיע מילדים באומנה- </w:t>
      </w:r>
      <w:r w:rsidRPr="00136C8C">
        <w:rPr>
          <w:rFonts w:asciiTheme="minorBidi" w:hAnsiTheme="minorBidi" w:cstheme="minorBidi"/>
          <w:rtl/>
          <w:lang w:bidi="he-IL"/>
        </w:rPr>
        <w:t>בדומה לשנה שעברה, מספר הפניות המועט שהגיע מילדים באומנה מעורר חשש כי ישנם ליקויים בדרכי היידוע על קיום הנציבות עבור אותם ילדים. הנציבות תחזור להמלצתה לאפשר לה גישה ישירה אל הילדים לצורך היכרות באמצעות פנייה מקוונת.</w:t>
      </w:r>
    </w:p>
    <w:p w:rsidR="005377C7" w:rsidRPr="00136C8C" w:rsidRDefault="005377C7" w:rsidP="005377C7">
      <w:pPr>
        <w:pStyle w:val="aff4"/>
        <w:numPr>
          <w:ilvl w:val="0"/>
          <w:numId w:val="3"/>
        </w:numPr>
        <w:bidi/>
        <w:spacing w:line="276" w:lineRule="auto"/>
        <w:ind w:left="599" w:hanging="284"/>
        <w:jc w:val="both"/>
        <w:rPr>
          <w:rFonts w:asciiTheme="minorBidi" w:hAnsiTheme="minorBidi" w:cstheme="minorBidi"/>
          <w:lang w:bidi="he-IL"/>
        </w:rPr>
      </w:pPr>
      <w:r w:rsidRPr="00136C8C">
        <w:rPr>
          <w:rFonts w:asciiTheme="minorBidi" w:hAnsiTheme="minorBidi" w:cstheme="minorBidi"/>
          <w:b/>
          <w:bCs/>
          <w:rtl/>
          <w:lang w:bidi="he-IL"/>
        </w:rPr>
        <w:t xml:space="preserve">ילדים חסרי מעמד- </w:t>
      </w:r>
      <w:r w:rsidRPr="00136C8C">
        <w:rPr>
          <w:rFonts w:asciiTheme="minorBidi" w:hAnsiTheme="minorBidi" w:cstheme="minorBidi"/>
          <w:rtl/>
          <w:lang w:bidi="he-IL"/>
        </w:rPr>
        <w:t>במהלך השנה האחרונה, אך גם באלה שלפניה, הגיעו לנציבות מספר מקרים הנוגעים לסוגיית ילדים בסידור אומנה שהינם חסרי מעמד במדינת ישראל. ההשלכות של היעדר המעמד העלו סוגיות יומיומיות וגם סוגיות מהותיות שבראשן הקושי בקבלת טיפול רפואי. על אף שעבור חלק מהמקרים בהם טיפלה הנציבות נמצאו פתרונות נקודתיים, ניתן לומר שמדובר בתופעה הדורשת פתרון מדיניות רחב תוך שיתוף פעולה של משרד העבודה, הרווחה והשירותים החברתיים עם רשות האוכלוסין וההגירה.</w:t>
      </w:r>
    </w:p>
    <w:p w:rsidR="00292D51" w:rsidRPr="00292D51" w:rsidRDefault="005377C7" w:rsidP="00292D51">
      <w:pPr>
        <w:pStyle w:val="aff4"/>
        <w:numPr>
          <w:ilvl w:val="0"/>
          <w:numId w:val="3"/>
        </w:numPr>
        <w:bidi/>
        <w:spacing w:line="276" w:lineRule="auto"/>
        <w:ind w:left="599" w:hanging="284"/>
        <w:jc w:val="both"/>
        <w:rPr>
          <w:rFonts w:asciiTheme="minorBidi" w:hAnsiTheme="minorBidi" w:cstheme="minorBidi"/>
          <w:b/>
          <w:bCs/>
          <w:lang w:bidi="he-IL"/>
        </w:rPr>
      </w:pPr>
      <w:r w:rsidRPr="00136C8C">
        <w:rPr>
          <w:rFonts w:asciiTheme="minorBidi" w:hAnsiTheme="minorBidi" w:cstheme="minorBidi"/>
          <w:b/>
          <w:bCs/>
          <w:rtl/>
          <w:lang w:bidi="he-IL"/>
        </w:rPr>
        <w:t xml:space="preserve">מימון הוצאות מעבר לסל עבור שוויון הזדמנויות לילדים באומנה- </w:t>
      </w:r>
      <w:r w:rsidRPr="00136C8C">
        <w:rPr>
          <w:rFonts w:asciiTheme="minorBidi" w:hAnsiTheme="minorBidi" w:cstheme="minorBidi"/>
          <w:rtl/>
          <w:lang w:bidi="he-IL"/>
        </w:rPr>
        <w:t>בשנה האחרונה, ניתן ללמוד כי ישנו קושי וחוסר אחידות ביכולת מימון הוצאות מיוחדות שלא במסגרת הסל עבור ילדים באומנה. הנציבות קוראת לגופים המפעילים את שירותי האומנה לעשות את המאמץ המרבי על מנת לסייע לילדים באומנה, בייחוד כאשר ההוצאה המיוחדת מגיעה על רקע הצטיינות או מאמץ מיוחד של הילד, אם באמצעות מיצוי זכויות מול רשויות הרווחה ומוסדות המדינה ואם באמצעות פנייה לקרנות העוסקות בתחום זה.</w:t>
      </w:r>
    </w:p>
    <w:p w:rsidR="005377C7" w:rsidRPr="00136C8C" w:rsidRDefault="00292D51" w:rsidP="00292D51">
      <w:pPr>
        <w:pStyle w:val="aff4"/>
        <w:numPr>
          <w:ilvl w:val="0"/>
          <w:numId w:val="3"/>
        </w:numPr>
        <w:bidi/>
        <w:spacing w:line="276" w:lineRule="auto"/>
        <w:ind w:left="599" w:hanging="284"/>
        <w:jc w:val="both"/>
        <w:rPr>
          <w:rFonts w:asciiTheme="minorBidi" w:hAnsiTheme="minorBidi" w:cstheme="minorBidi"/>
          <w:b/>
          <w:bCs/>
          <w:rtl/>
          <w:lang w:bidi="he-IL"/>
        </w:rPr>
      </w:pPr>
      <w:r w:rsidRPr="00136C8C">
        <w:rPr>
          <w:rFonts w:asciiTheme="minorBidi" w:hAnsiTheme="minorBidi" w:cstheme="minorBidi"/>
          <w:b/>
          <w:bCs/>
          <w:rtl/>
          <w:lang w:bidi="he-IL"/>
        </w:rPr>
        <w:t xml:space="preserve"> </w:t>
      </w:r>
      <w:r w:rsidR="005377C7" w:rsidRPr="00136C8C">
        <w:rPr>
          <w:rFonts w:asciiTheme="minorBidi" w:hAnsiTheme="minorBidi" w:cstheme="minorBidi"/>
          <w:b/>
          <w:bCs/>
          <w:rtl/>
          <w:lang w:bidi="he-IL"/>
        </w:rPr>
        <w:t>סוגיות ומגמות שעלו בפניות של ילדים בפנימיות:</w:t>
      </w:r>
    </w:p>
    <w:p w:rsidR="005377C7" w:rsidRPr="00136C8C" w:rsidRDefault="005377C7" w:rsidP="005377C7">
      <w:pPr>
        <w:pStyle w:val="aff4"/>
        <w:bidi/>
        <w:spacing w:line="276" w:lineRule="auto"/>
        <w:jc w:val="both"/>
        <w:rPr>
          <w:rFonts w:asciiTheme="minorBidi" w:hAnsiTheme="minorBidi" w:cstheme="minorBidi"/>
          <w:b/>
          <w:bCs/>
          <w:rtl/>
          <w:lang w:bidi="he-IL"/>
        </w:rPr>
      </w:pP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lang w:bidi="he-IL"/>
        </w:rPr>
      </w:pPr>
      <w:r w:rsidRPr="00136C8C">
        <w:rPr>
          <w:rFonts w:asciiTheme="minorBidi" w:hAnsiTheme="minorBidi" w:cstheme="minorBidi"/>
          <w:b/>
          <w:bCs/>
          <w:rtl/>
          <w:lang w:bidi="he-IL"/>
        </w:rPr>
        <w:t xml:space="preserve">תחושת אי מוגנות בפני גניבות וקושי בטיפול של המסגרות: </w:t>
      </w:r>
      <w:r w:rsidRPr="00136C8C">
        <w:rPr>
          <w:rFonts w:asciiTheme="minorBidi" w:hAnsiTheme="minorBidi" w:cstheme="minorBidi"/>
          <w:rtl/>
          <w:lang w:bidi="he-IL"/>
        </w:rPr>
        <w:t xml:space="preserve">כבר בדו"ח שהוציאה הנציבות אשתקד, תחת סוגיית חוסר הזמינות של מדריכים, הייתה התייחסות לתחושת חוסר המוגנות של חניכים מפני גניבות וכן אוזלת יד ואדישות שהחניכים חשים מצד הצוות. טיפול ומניעת גניבות אינה גזירה שלא ניתנת לביצוע. לראייה, יש פנימיות רבות בהן גניבות לא מתקיימות כתופעה. </w:t>
      </w:r>
    </w:p>
    <w:p w:rsidR="005377C7" w:rsidRPr="00136C8C" w:rsidRDefault="005377C7" w:rsidP="005377C7">
      <w:pPr>
        <w:pStyle w:val="aff4"/>
        <w:bidi/>
        <w:spacing w:line="360" w:lineRule="atLeast"/>
        <w:ind w:left="599"/>
        <w:jc w:val="both"/>
        <w:rPr>
          <w:rFonts w:asciiTheme="minorBidi" w:hAnsiTheme="minorBidi" w:cstheme="minorBidi"/>
          <w:lang w:bidi="he-IL"/>
        </w:rPr>
      </w:pP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rtl/>
          <w:lang w:bidi="he-IL"/>
        </w:rPr>
      </w:pPr>
      <w:r w:rsidRPr="00136C8C">
        <w:rPr>
          <w:rFonts w:asciiTheme="minorBidi" w:hAnsiTheme="minorBidi" w:cstheme="minorBidi"/>
          <w:b/>
          <w:bCs/>
          <w:rtl/>
          <w:lang w:bidi="he-IL"/>
        </w:rPr>
        <w:t xml:space="preserve">ניכוי דמי כיס על ונדליזם ללא הגבלת סכום: </w:t>
      </w:r>
      <w:r w:rsidRPr="00136C8C">
        <w:rPr>
          <w:rFonts w:asciiTheme="minorBidi" w:hAnsiTheme="minorBidi" w:cstheme="minorBidi"/>
          <w:rtl/>
          <w:lang w:bidi="he-IL"/>
        </w:rPr>
        <w:t xml:space="preserve">במהלך השנה האחרונה עלו מספר מקרים בהם לחניכים נוכו סכומים משמעותיים מדמי הכיס בגין פגיעה ברכוש הפנימייה. על פניו, מדובר בפרקטיקה מותרת על פי נוהל משרד העבודה, הרווחה והשירותים החברתיים. עם זאת, בחלק מהמקרים היה מדובר בסכומים לא פרופורציונאליים שנקבעו בצורה שנראית לעיתים שרירותית. חשוב להסביר לחניכים בצורה כנה ומציאותית על בסיס מה עלות התיקון נקבעה. יש לאפשר לחניכים לקחת חלק בתיקון או בחיפוש חומרי גלם לצורך תיקון הנזק. </w:t>
      </w: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lang w:bidi="he-IL"/>
        </w:rPr>
      </w:pPr>
      <w:r w:rsidRPr="00136C8C">
        <w:rPr>
          <w:rFonts w:asciiTheme="minorBidi" w:hAnsiTheme="minorBidi" w:cstheme="minorBidi"/>
          <w:b/>
          <w:bCs/>
          <w:rtl/>
          <w:lang w:bidi="he-IL"/>
        </w:rPr>
        <w:lastRenderedPageBreak/>
        <w:t xml:space="preserve">התערבות טיפולית במשבר (אחיזות): </w:t>
      </w:r>
      <w:r w:rsidRPr="00136C8C">
        <w:rPr>
          <w:rFonts w:asciiTheme="minorBidi" w:hAnsiTheme="minorBidi" w:cstheme="minorBidi"/>
          <w:rtl/>
          <w:lang w:bidi="he-IL"/>
        </w:rPr>
        <w:t xml:space="preserve">בשלוש השנים האחרונות נושא האחיזות עלה לא פעם בפניות לנציבות, אולם בשנה האחרונה הנציבות נחשפה לתכנים מדאיגים שדרשו דיון מעמיק והמלצות לשינויי מדיניות עתידיים. הנציבות ממליצה לבחון פרקטיקות שיסייעו לצמצם את ההשפעות השליליות באמצעות, הכשרה נוספת לצוותים, דיוק ההנחיות, בניית שאלון עיבוד עבור הילד שחווה את ההט"מ והכנסתו לתיק המעקב אחר ביצוע הט"מ (כיום יש טופס רק למדריך). כמו כן ממליצה הנציבות לבצע שינויים באופן הפיקוח כך שיכלול ראיונות עם ילדים שעברו הט"מ כחלק מהבקרה על דו"חות ההט"מ של כל מסגרת, וראיון ילדים אחרים לצורך בירור האקלים במסגרת ואופן השימוש בהט"מ. </w:t>
      </w:r>
    </w:p>
    <w:p w:rsidR="005377C7" w:rsidRPr="00136C8C" w:rsidRDefault="005377C7" w:rsidP="005377C7">
      <w:pPr>
        <w:pStyle w:val="aff4"/>
        <w:bidi/>
        <w:spacing w:line="360" w:lineRule="atLeast"/>
        <w:ind w:left="599"/>
        <w:jc w:val="both"/>
        <w:rPr>
          <w:rFonts w:asciiTheme="minorBidi" w:hAnsiTheme="minorBidi" w:cstheme="minorBidi"/>
          <w:lang w:bidi="he-IL"/>
        </w:rPr>
      </w:pP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lang w:bidi="he-IL"/>
        </w:rPr>
      </w:pPr>
      <w:r w:rsidRPr="00136C8C">
        <w:rPr>
          <w:rFonts w:asciiTheme="minorBidi" w:hAnsiTheme="minorBidi" w:cstheme="minorBidi"/>
          <w:b/>
          <w:bCs/>
          <w:rtl/>
          <w:lang w:bidi="he-IL"/>
        </w:rPr>
        <w:t>מזון</w:t>
      </w:r>
      <w:r w:rsidRPr="00136C8C">
        <w:rPr>
          <w:rFonts w:asciiTheme="minorBidi" w:hAnsiTheme="minorBidi" w:cstheme="minorBidi"/>
          <w:rtl/>
          <w:lang w:bidi="he-IL"/>
        </w:rPr>
        <w:t xml:space="preserve">: נושא המזון באופן טבעי מעסיק ומטריד את הילדים, ויש להמשיך ולפעול באופן מתמיד לשיפורו. </w:t>
      </w:r>
    </w:p>
    <w:p w:rsidR="00424C07" w:rsidRPr="00136C8C" w:rsidRDefault="00424C07" w:rsidP="00424C07">
      <w:pPr>
        <w:pStyle w:val="aff4"/>
        <w:numPr>
          <w:ilvl w:val="0"/>
          <w:numId w:val="3"/>
        </w:numPr>
        <w:bidi/>
        <w:spacing w:line="360" w:lineRule="atLeast"/>
        <w:ind w:left="741" w:hanging="142"/>
        <w:jc w:val="both"/>
        <w:rPr>
          <w:rFonts w:asciiTheme="minorBidi" w:hAnsiTheme="minorBidi" w:cstheme="minorBidi"/>
          <w:lang w:bidi="he-IL"/>
        </w:rPr>
      </w:pPr>
      <w:r w:rsidRPr="00136C8C">
        <w:rPr>
          <w:rFonts w:asciiTheme="minorBidi" w:hAnsiTheme="minorBidi" w:cstheme="minorBidi"/>
          <w:rtl/>
          <w:lang w:bidi="he-IL"/>
        </w:rPr>
        <w:t xml:space="preserve">מחסור במזון זמין בין הארוחות- השנה סוגיה זו חזרה במספר מסגרות. </w:t>
      </w:r>
    </w:p>
    <w:p w:rsidR="00424C07" w:rsidRPr="00136C8C" w:rsidRDefault="00424C07" w:rsidP="00424C07">
      <w:pPr>
        <w:pStyle w:val="aff4"/>
        <w:numPr>
          <w:ilvl w:val="0"/>
          <w:numId w:val="3"/>
        </w:numPr>
        <w:bidi/>
        <w:spacing w:line="360" w:lineRule="atLeast"/>
        <w:ind w:left="741" w:hanging="142"/>
        <w:jc w:val="both"/>
        <w:rPr>
          <w:rFonts w:asciiTheme="minorBidi" w:hAnsiTheme="minorBidi" w:cstheme="minorBidi"/>
          <w:lang w:bidi="he-IL"/>
        </w:rPr>
      </w:pPr>
      <w:r w:rsidRPr="00136C8C">
        <w:rPr>
          <w:rFonts w:asciiTheme="minorBidi" w:hAnsiTheme="minorBidi" w:cstheme="minorBidi"/>
          <w:rtl/>
          <w:lang w:bidi="he-IL"/>
        </w:rPr>
        <w:t xml:space="preserve">מענה חלקי בלבד לצמחונים וטבעונים- על אף הפופולריות ההולכת וגוברת של שתי הבחירות התזונתיות הנ"ל וקיומן של הנחיות ברורות בנושא מצד מערך הפיקוח על התזונה, נראה כי חלק מהמסגרות טרם "פיצחו" את הנוסחה לתפריט מתאים שיהיה מגוון וטעים דיה עבור הילדים. </w:t>
      </w:r>
    </w:p>
    <w:p w:rsidR="005377C7" w:rsidRPr="00136C8C" w:rsidRDefault="005377C7" w:rsidP="005377C7">
      <w:pPr>
        <w:pStyle w:val="aff4"/>
        <w:bidi/>
        <w:spacing w:line="360" w:lineRule="atLeast"/>
        <w:ind w:left="741"/>
        <w:jc w:val="both"/>
        <w:rPr>
          <w:rFonts w:asciiTheme="minorBidi" w:hAnsiTheme="minorBidi" w:cstheme="minorBidi"/>
          <w:lang w:bidi="he-IL"/>
        </w:rPr>
      </w:pP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lang w:bidi="he-IL"/>
        </w:rPr>
      </w:pPr>
      <w:r w:rsidRPr="00136C8C">
        <w:rPr>
          <w:rFonts w:asciiTheme="minorBidi" w:hAnsiTheme="minorBidi" w:cstheme="minorBidi"/>
          <w:b/>
          <w:bCs/>
          <w:rtl/>
          <w:lang w:bidi="he-IL"/>
        </w:rPr>
        <w:t xml:space="preserve">היעדר טלפון נגיש: </w:t>
      </w:r>
      <w:r w:rsidRPr="00136C8C">
        <w:rPr>
          <w:rFonts w:asciiTheme="minorBidi" w:hAnsiTheme="minorBidi" w:cstheme="minorBidi"/>
          <w:rtl/>
          <w:lang w:bidi="he-IL"/>
        </w:rPr>
        <w:t>עד היום טרם הותקנו בכל הפנימיות טלפונים, כנדרש בתקנות לחוק האומנה לילדים (מנגנון תלונה לילדים בהשמה חוץ ביתית), תשע"ט -2018.</w:t>
      </w:r>
    </w:p>
    <w:p w:rsidR="005377C7" w:rsidRPr="00136C8C" w:rsidRDefault="005377C7" w:rsidP="005377C7">
      <w:pPr>
        <w:pStyle w:val="aff4"/>
        <w:bidi/>
        <w:spacing w:line="360" w:lineRule="atLeast"/>
        <w:jc w:val="both"/>
        <w:rPr>
          <w:rFonts w:asciiTheme="minorBidi" w:hAnsiTheme="minorBidi" w:cstheme="minorBidi"/>
          <w:lang w:bidi="he-IL"/>
        </w:rPr>
      </w:pPr>
    </w:p>
    <w:p w:rsidR="005377C7" w:rsidRPr="00136C8C" w:rsidRDefault="00424C07" w:rsidP="005377C7">
      <w:pPr>
        <w:pStyle w:val="aff4"/>
        <w:numPr>
          <w:ilvl w:val="0"/>
          <w:numId w:val="3"/>
        </w:numPr>
        <w:bidi/>
        <w:spacing w:line="360" w:lineRule="atLeast"/>
        <w:ind w:left="599" w:hanging="284"/>
        <w:jc w:val="both"/>
        <w:rPr>
          <w:rFonts w:asciiTheme="minorBidi" w:hAnsiTheme="minorBidi" w:cstheme="minorBidi"/>
          <w:lang w:bidi="he-IL"/>
        </w:rPr>
      </w:pPr>
      <w:r w:rsidRPr="00136C8C">
        <w:rPr>
          <w:rFonts w:asciiTheme="minorBidi" w:hAnsiTheme="minorBidi" w:cstheme="minorBidi"/>
          <w:b/>
          <w:bCs/>
          <w:rtl/>
          <w:lang w:bidi="he-IL"/>
        </w:rPr>
        <w:t>פערים בהנגשה שפתית בפנימיות לילדים דוברי ערבית:</w:t>
      </w:r>
      <w:r w:rsidRPr="00136C8C">
        <w:rPr>
          <w:rFonts w:asciiTheme="minorBidi" w:hAnsiTheme="minorBidi" w:cstheme="minorBidi"/>
          <w:rtl/>
          <w:lang w:bidi="he-IL"/>
        </w:rPr>
        <w:t xml:space="preserve"> בעקבות בירור מספר פניות מילדים דוברי ערבית נמצאו פערים שפתיים, הנובעים מהנגשת מידע בשפה הערבית וביצוע בקרה ללא ידיעת השפה הערבית. המלצת הנציבות היא כי בפנימיות לילדים דוברי ערבית, בהן המפקחים אינם דוברי ערבית, יתלווה למפקח נציג חיצוני הדובר ערבית על מנת לאפשר שיח פתוח לחלוטין עם הילדים ללא נוכחות אנשי צוות. </w:t>
      </w:r>
    </w:p>
    <w:p w:rsidR="005377C7" w:rsidRPr="00136C8C" w:rsidRDefault="005377C7" w:rsidP="005377C7">
      <w:pPr>
        <w:pStyle w:val="aff4"/>
        <w:bidi/>
        <w:spacing w:line="360" w:lineRule="atLeast"/>
        <w:jc w:val="both"/>
        <w:rPr>
          <w:rFonts w:asciiTheme="minorBidi" w:hAnsiTheme="minorBidi" w:cstheme="minorBidi"/>
          <w:lang w:bidi="he-IL"/>
        </w:rPr>
      </w:pPr>
    </w:p>
    <w:p w:rsidR="00424C07" w:rsidRPr="00136C8C" w:rsidRDefault="00424C07" w:rsidP="00424C07">
      <w:pPr>
        <w:pStyle w:val="aff4"/>
        <w:numPr>
          <w:ilvl w:val="0"/>
          <w:numId w:val="3"/>
        </w:numPr>
        <w:bidi/>
        <w:spacing w:line="360" w:lineRule="atLeast"/>
        <w:ind w:left="599" w:hanging="284"/>
        <w:jc w:val="both"/>
        <w:rPr>
          <w:rFonts w:asciiTheme="minorBidi" w:hAnsiTheme="minorBidi" w:cstheme="minorBidi"/>
          <w:b/>
          <w:bCs/>
          <w:color w:val="7030A0"/>
          <w:rtl/>
          <w:lang w:bidi="he-IL"/>
        </w:rPr>
      </w:pPr>
      <w:r w:rsidRPr="00136C8C">
        <w:rPr>
          <w:rFonts w:asciiTheme="minorBidi" w:hAnsiTheme="minorBidi" w:cstheme="minorBidi"/>
          <w:b/>
          <w:bCs/>
          <w:color w:val="7030A0"/>
          <w:rtl/>
          <w:lang w:bidi="he-IL"/>
        </w:rPr>
        <w:t xml:space="preserve">לצד פעילותה הרשמית של הנציבות כמנגנון לבירור תלונות ילדים , הנציבות רואה עצמה מחויבת לשיפור הידע והנגשתה לכלל הקטינים בחלופה ביתית. לשם כך, בשנת 2020 לצד בירור הפניות היתה פעילות בנושאים נרחבים: </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הרחבת דרכי הפנייה אל הנציבות</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פתיחת אתר אינטרנט מותאם לילדים</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פיתוח והתאמת מנגנון הפנייה לילדים דוברי ערבית</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התאמת דרכי בירור פניות עם התפרצות המגפה</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פיתוח תוכנית להיכרות עם ילדים עם מוגבלות לצורך התאמת מנגנון בירור התלונות עבורם</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ביסוס עבודה בפנימיות המפעל להכשרת ילדים במשרד החינוך</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 xml:space="preserve">פעולות לצורך התחלת פרויקט ה </w:t>
      </w:r>
      <w:r w:rsidRPr="00136C8C">
        <w:rPr>
          <w:rFonts w:asciiTheme="minorBidi" w:hAnsiTheme="minorBidi" w:cstheme="minorBidi"/>
          <w:lang w:bidi="he-IL"/>
        </w:rPr>
        <w:t>TWINNIG</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שיתופי פעולה פנים משרדיים לקידום מדיניות</w:t>
      </w:r>
    </w:p>
    <w:p w:rsidR="00424C07" w:rsidRPr="00136C8C" w:rsidRDefault="00424C07" w:rsidP="0040347E">
      <w:pPr>
        <w:pStyle w:val="aff4"/>
        <w:numPr>
          <w:ilvl w:val="0"/>
          <w:numId w:val="3"/>
        </w:numPr>
        <w:bidi/>
        <w:spacing w:line="360" w:lineRule="atLeast"/>
        <w:jc w:val="both"/>
        <w:rPr>
          <w:rFonts w:asciiTheme="minorBidi" w:hAnsiTheme="minorBidi" w:cstheme="minorBidi"/>
          <w:lang w:bidi="he-IL"/>
        </w:rPr>
      </w:pPr>
      <w:r w:rsidRPr="00136C8C">
        <w:rPr>
          <w:rFonts w:asciiTheme="minorBidi" w:hAnsiTheme="minorBidi" w:cstheme="minorBidi"/>
          <w:rtl/>
          <w:lang w:bidi="he-IL"/>
        </w:rPr>
        <w:t>הפעלת ועדה מייעצת כתמיכה מקצועית לפעילות הנציבות</w:t>
      </w:r>
    </w:p>
    <w:p w:rsidR="00424C07" w:rsidRPr="004209A8" w:rsidRDefault="00424C07" w:rsidP="00E26BB5">
      <w:pPr>
        <w:pStyle w:val="2"/>
        <w:bidi/>
        <w:rPr>
          <w:rFonts w:asciiTheme="minorBidi" w:hAnsiTheme="minorBidi" w:cstheme="minorBidi"/>
          <w:b/>
          <w:bCs/>
          <w:color w:val="auto"/>
          <w:sz w:val="40"/>
          <w:szCs w:val="40"/>
          <w:rtl/>
        </w:rPr>
      </w:pPr>
      <w:r w:rsidRPr="004209A8">
        <w:rPr>
          <w:rFonts w:asciiTheme="minorBidi" w:hAnsiTheme="minorBidi" w:cstheme="minorBidi"/>
          <w:b/>
          <w:bCs/>
          <w:color w:val="auto"/>
          <w:sz w:val="40"/>
          <w:szCs w:val="40"/>
          <w:rtl/>
          <w:lang w:bidi="he-IL"/>
        </w:rPr>
        <w:t>פרק ראשון</w:t>
      </w:r>
      <w:r w:rsidR="00AC4466" w:rsidRPr="004209A8">
        <w:rPr>
          <w:rFonts w:asciiTheme="minorBidi" w:hAnsiTheme="minorBidi" w:cstheme="minorBidi"/>
          <w:b/>
          <w:bCs/>
          <w:color w:val="auto"/>
          <w:sz w:val="40"/>
          <w:szCs w:val="40"/>
          <w:rtl/>
          <w:lang w:bidi="he-IL"/>
        </w:rPr>
        <w:t xml:space="preserve"> - </w:t>
      </w:r>
      <w:r w:rsidR="00AC4466" w:rsidRPr="005377C7">
        <w:rPr>
          <w:rFonts w:asciiTheme="minorBidi" w:hAnsiTheme="minorBidi" w:cstheme="minorBidi"/>
          <w:b/>
          <w:bCs/>
          <w:color w:val="7030A0"/>
          <w:sz w:val="40"/>
          <w:szCs w:val="40"/>
          <w:rtl/>
          <w:lang w:bidi="he-IL"/>
        </w:rPr>
        <w:t xml:space="preserve">פעילות הנציבות בשנת </w:t>
      </w:r>
      <w:r w:rsidR="00AC4466" w:rsidRPr="005377C7">
        <w:rPr>
          <w:rFonts w:asciiTheme="minorBidi" w:hAnsiTheme="minorBidi" w:cstheme="minorBidi"/>
          <w:b/>
          <w:bCs/>
          <w:color w:val="7030A0"/>
          <w:sz w:val="40"/>
          <w:szCs w:val="40"/>
          <w:rtl/>
        </w:rPr>
        <w:t xml:space="preserve">2020 </w:t>
      </w:r>
    </w:p>
    <w:p w:rsidR="00424C07" w:rsidRPr="00136C8C" w:rsidRDefault="00424C07" w:rsidP="00424C07">
      <w:pPr>
        <w:bidi/>
        <w:rPr>
          <w:rFonts w:asciiTheme="minorBidi" w:hAnsiTheme="minorBidi" w:cstheme="minorBidi"/>
          <w:rtl/>
          <w:lang w:bidi="he-IL"/>
        </w:rPr>
      </w:pPr>
      <w:r w:rsidRPr="00136C8C">
        <w:rPr>
          <w:rFonts w:asciiTheme="minorBidi" w:hAnsiTheme="minorBidi" w:cstheme="minorBidi"/>
          <w:rtl/>
          <w:lang w:bidi="he-IL"/>
        </w:rPr>
        <w:lastRenderedPageBreak/>
        <w:t>שנת 2020 הייתה השנה השלישית לפעילותה של נציבות פניות ילדים ונוער בהשמה חוץ ביתית. בשנה זו ניתן לראות גדילה נוספת במספר הפניות שהגיעו לנציבות לעומת שנת 2019. מעבר לכך ועל אף הנסיבות המאתגרות שאפיינו שנה זו יותר מכל, הנציבות הצליחה לקדם מספר פרויקטים במטרה לבסס את המנגנון, להתאימו לאוכלוסיות שונות וכן להרחיב ולפשט את דרכי הפנייה אליה.</w:t>
      </w:r>
    </w:p>
    <w:p w:rsidR="005C3DF2" w:rsidRPr="00136C8C" w:rsidRDefault="005C3DF2" w:rsidP="0040347E">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rtl/>
          <w:lang w:bidi="he-IL"/>
        </w:rPr>
        <w:t>הרחבת דרכי הפנייה לנציבות- פיתוח מנגנון צ'אט-בוט בשיתוף המסלול לטכנולוגיות למידה במכון הטכנולוגי חולון (</w:t>
      </w:r>
      <w:r w:rsidRPr="00136C8C">
        <w:rPr>
          <w:rFonts w:asciiTheme="minorBidi" w:hAnsiTheme="minorBidi" w:cstheme="minorBidi"/>
          <w:lang w:bidi="he-IL"/>
        </w:rPr>
        <w:t>HIT</w:t>
      </w:r>
      <w:r w:rsidRPr="00136C8C">
        <w:rPr>
          <w:rFonts w:asciiTheme="minorBidi" w:hAnsiTheme="minorBidi" w:cstheme="minorBidi"/>
          <w:rtl/>
          <w:lang w:bidi="he-IL"/>
        </w:rPr>
        <w:t xml:space="preserve">). הצ'אט מאפשר לילדים ללמוד על המקרים בהם יכולה הנציבות לסייע, על חלק מהזכויות העומדות להם ועל דרכי הפנייה השונות לנציבות. הצ'אט עוצב באופן המתאים לילדים ותוך שימוש באלמנטים של משחק והשתתפות, שיהפכו את הלמידה אודות הנציבות לאקטיבית ומעניינת. על אף שהנציבות אינה קו חירום, הצ'אט זמין 24/7 והילדים יכולים להגיש דרכו פניות באמצעות קישור ישיר לאמצעי המועדף עליהם (מייל, וואטסטפ, פייסבוק או אינסטגרם). </w:t>
      </w:r>
    </w:p>
    <w:p w:rsidR="005C3DF2" w:rsidRPr="00136C8C" w:rsidRDefault="005C3DF2" w:rsidP="004E276A">
      <w:pPr>
        <w:pStyle w:val="aff4"/>
        <w:bidi/>
        <w:spacing w:line="276" w:lineRule="auto"/>
        <w:ind w:left="990" w:hanging="284"/>
        <w:jc w:val="both"/>
        <w:rPr>
          <w:rFonts w:asciiTheme="minorBidi" w:hAnsiTheme="minorBidi" w:cstheme="minorBidi"/>
          <w:lang w:bidi="he-IL"/>
        </w:rPr>
      </w:pPr>
    </w:p>
    <w:p w:rsidR="005C3DF2" w:rsidRPr="00136C8C" w:rsidRDefault="005C3DF2" w:rsidP="0040347E">
      <w:pPr>
        <w:pStyle w:val="aff4"/>
        <w:numPr>
          <w:ilvl w:val="0"/>
          <w:numId w:val="35"/>
        </w:numPr>
        <w:bidi/>
        <w:spacing w:after="100" w:afterAutospacing="1" w:line="276" w:lineRule="auto"/>
        <w:jc w:val="both"/>
        <w:rPr>
          <w:rFonts w:asciiTheme="minorBidi" w:hAnsiTheme="minorBidi" w:cstheme="minorBidi"/>
          <w:lang w:bidi="he-IL"/>
        </w:rPr>
      </w:pPr>
      <w:r w:rsidRPr="00136C8C">
        <w:rPr>
          <w:rFonts w:asciiTheme="minorBidi" w:hAnsiTheme="minorBidi" w:cstheme="minorBidi"/>
          <w:rtl/>
          <w:lang w:bidi="he-IL"/>
        </w:rPr>
        <w:t xml:space="preserve">אתר אינטרנט- בסיוע אגף בכיר טכנולוגיות דיגיטליות ומידע במשרד העבודה, הרווחה והשירותים החברתיים, עלה לאוויר לאחרונה אתר אינטרנט ייעודי לנציבות, שיהווה עמוד נחיתה עבור הקמפיין ברשת שמקדמת הנציבות בשיתוף לפ"מ. האתר מותאם ומונגש לילדים, ביניהם ילדים צעירים- בעיצוב הגרפי, באופן ניסוח התכנים ובהצגתם בכתב גדול ומנוקד. האתר מהווה מקור מידע לילדים וכן ניתן לפנות באמצעותו לנציבות.  </w:t>
      </w:r>
    </w:p>
    <w:p w:rsidR="005C3DF2" w:rsidRPr="00136C8C" w:rsidRDefault="005C3DF2" w:rsidP="0040347E">
      <w:pPr>
        <w:pStyle w:val="aff4"/>
        <w:numPr>
          <w:ilvl w:val="0"/>
          <w:numId w:val="35"/>
        </w:numPr>
        <w:bidi/>
        <w:spacing w:before="240" w:line="276" w:lineRule="auto"/>
        <w:jc w:val="both"/>
        <w:rPr>
          <w:rFonts w:asciiTheme="minorBidi" w:hAnsiTheme="minorBidi" w:cstheme="minorBidi"/>
          <w:lang w:bidi="he-IL"/>
        </w:rPr>
      </w:pPr>
      <w:r w:rsidRPr="00136C8C">
        <w:rPr>
          <w:rFonts w:asciiTheme="minorBidi" w:hAnsiTheme="minorBidi" w:cstheme="minorBidi"/>
          <w:rtl/>
          <w:lang w:bidi="he-IL"/>
        </w:rPr>
        <w:t xml:space="preserve">פיתוח והתאמת מנגנון הפנייה לילדים דוברי ערבית- בחודש יוני 2020 החל עבודתו בנציבות במשרה חלקית ממונה בירור תלונות עבור ילדים דוברי ערבית. במסגרת עבודתו, בהנחיית הנציבה ויחד עם צוות הנציבות כולו, ערך הממונה תהליך שיתוף ציבור מקיף עם ילדים דוברי ערבית במספר פנימיות ברחבי הארץ וכן עם מנהלים ואנשי צוות. כל זאת במטרה להתאים את הכלים הקיימים בנציבות ולפתח חדשים באופן שישרת בצורה מיטבית את האוכלוסייה וכן ליידע באופן ישיר את הילדים על קיום הנציבות וזכותם לפנות אליה. בעקבות התהליך נפתחו עמודים ייעודיים ברשתות החברתיות לילדים דוברי ערבית וכן הופקו חומרי הסברה בערבית. בנוסף, על מנת לשפר את הזמינות עבור ילדים דוברי ערבית, הנציבות העמידה קו פלאפון ייעודי בו יכולים כבר היום הילדים לקבל מענה ישיר בשפתם. מאז תחילת עבודתו של הממונה, המודעות לקיום הנציבות וזכות הפנייה אליה עלתה בקרב ילדים דוברי ערבית ובהתאם גם היקף הפניות. </w:t>
      </w:r>
    </w:p>
    <w:p w:rsidR="005C3DF2" w:rsidRPr="00136C8C" w:rsidRDefault="005C3DF2" w:rsidP="004E276A">
      <w:pPr>
        <w:pStyle w:val="aff4"/>
        <w:bidi/>
        <w:spacing w:line="276" w:lineRule="auto"/>
        <w:ind w:left="990" w:hanging="284"/>
        <w:jc w:val="both"/>
        <w:rPr>
          <w:rFonts w:asciiTheme="minorBidi" w:hAnsiTheme="minorBidi" w:cstheme="minorBidi"/>
          <w:lang w:bidi="he-IL"/>
        </w:rPr>
      </w:pPr>
    </w:p>
    <w:p w:rsidR="005C3DF2" w:rsidRPr="00136C8C" w:rsidRDefault="005C3DF2" w:rsidP="0040347E">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rtl/>
          <w:lang w:bidi="he-IL"/>
        </w:rPr>
        <w:t xml:space="preserve">הנציבות בתקופת הקורונה- עם התפרצות נגיף הקורונה הנציבות נדרשה לשינוי באופן עבודתה. ראשית היה ברור כי אנשי צוות הפנימיות והאומנה, עסוקים במתן הגנה, קבלת הנחיות במצב של אי וודאות, תוך כדי דאגה גם לאנשי הצוות ובני המשפחה. במצב כזה היה ברור כי בירור תלונות עלול להוות מקור למתח ולא לליבון ותיקון. על כן בחודשיים הראשונים להתפרצות הנגף, הנציבות פעלה להכיל את הפניות, לתת הסבר לפונים ולברר מה הן הפניות אותן ניתן לברר בשלב מאורח יותר. פניות שלא ניתן היה לדחות התבררו באמצעות שיחות טלפון מהירות ופחות בכתובים. בחודשים מרץ- אפריל, תקופת "הגל הראשון", שיעור הפניות שהגיעו לנציבות היה גדול ב40% ביחס לחודשיים המקבילים בשנים 2018 ו-2019. </w:t>
      </w:r>
    </w:p>
    <w:p w:rsidR="005C3DF2" w:rsidRPr="00136C8C" w:rsidRDefault="005C3DF2" w:rsidP="004E276A">
      <w:pPr>
        <w:pStyle w:val="aff4"/>
        <w:bidi/>
        <w:spacing w:line="276" w:lineRule="auto"/>
        <w:ind w:left="990" w:hanging="284"/>
        <w:jc w:val="both"/>
        <w:rPr>
          <w:rFonts w:asciiTheme="minorBidi" w:hAnsiTheme="minorBidi" w:cstheme="minorBidi"/>
          <w:lang w:bidi="he-IL"/>
        </w:rPr>
      </w:pPr>
    </w:p>
    <w:p w:rsidR="005C3DF2" w:rsidRPr="00136C8C" w:rsidRDefault="005C3DF2" w:rsidP="0040347E">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rtl/>
          <w:lang w:bidi="he-IL"/>
        </w:rPr>
        <w:t xml:space="preserve">בניית תוכנית להיכרות עם ילדים עם מוגבלויות-  סעיף 56 לחוק האומנה מנחה כי מנגנון הפניות יהיה נגיש לפנייה ישירה של ילדים ויכלול התאמות הנדרשות להגשת תלונה בהתחשב בשפה המובנת לילד, בגילו ובמידת בגרותו, ולעניין ילד עם מוגבלויות- גם בהתחשב במוגבלותו.  על כן, הנציבות רואה זאת מחובתה לשתף את הילדים עם מוגבלות בעצמם בקביעת מאפייניו של המנגנון באופן המותאם להם, זאת גם בהלימה למדיניות הממשלה בנושא שיתוף ציבור שקיבלה ביטוי בהחלטת ממשלה מספר 4028. </w:t>
      </w:r>
      <w:r w:rsidRPr="00136C8C">
        <w:rPr>
          <w:rFonts w:asciiTheme="minorBidi" w:hAnsiTheme="minorBidi" w:cstheme="minorBidi"/>
          <w:rtl/>
          <w:lang w:bidi="he-IL"/>
        </w:rPr>
        <w:lastRenderedPageBreak/>
        <w:t xml:space="preserve">בשיתוף פעולה הדוק עם מנהל מוגבלויות במשרד הרווחה, תהליך זה יצא לדרך. בחודשים הקרובים, הנציבות בסיוע המכון הישראלי להנגשה קוגניטיבית יקיים מפגשי היכרות עם ילדים עם מוגבלויות בהשמה חוץ ביתית על מנת להציג בפניהם את הנציבות ולבחון יחדיו את הדרכים המתאימות ביותר ליידוע כלל הילדים עם מוגבלות על קיום הנציבות, ואילו כלים נדרשים עבורם בכדי לפנות בצורה חופשית ופרטית וכיצד נוכל לבסס עימם אמון הדדי ולהעניק תחושת ביטחון ומוגנות. </w:t>
      </w:r>
    </w:p>
    <w:p w:rsidR="005C3DF2" w:rsidRPr="00136C8C" w:rsidRDefault="005C3DF2" w:rsidP="004E276A">
      <w:pPr>
        <w:pStyle w:val="aff4"/>
        <w:bidi/>
        <w:spacing w:line="276" w:lineRule="auto"/>
        <w:ind w:left="990" w:hanging="284"/>
        <w:jc w:val="both"/>
        <w:rPr>
          <w:rFonts w:asciiTheme="minorBidi" w:hAnsiTheme="minorBidi" w:cstheme="minorBidi"/>
          <w:lang w:bidi="he-IL"/>
        </w:rPr>
      </w:pPr>
    </w:p>
    <w:p w:rsidR="005C3DF2" w:rsidRPr="00136C8C" w:rsidRDefault="005C3DF2" w:rsidP="0040347E">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rtl/>
          <w:lang w:bidi="he-IL"/>
        </w:rPr>
        <w:t xml:space="preserve">התחלת עבודה בפנימיות המפעל להכשרת ילדים במשרד החינוך- בשיתוף פעולה הדוק ופורה עם המנהל לחינוך התיישבותי, האגף לחינוך והדרכה בפנימיות והנהלת המפעל להכשרת ילדי ישראל- בשנה האחרונה החלה הנציבות לשרת גם את ילדי פנימיות המפעל להכשרת ילדים, הנמצאים תחת פיקוח משרד החינוך. מדובר בכאלף ילדים המצויים בפנימיות ברחבי הארץ לאחר שהופנו אליהן ע"י רשויות הרווחה. </w:t>
      </w:r>
    </w:p>
    <w:p w:rsidR="005C3DF2" w:rsidRPr="00136C8C" w:rsidRDefault="005C3DF2" w:rsidP="004E276A">
      <w:pPr>
        <w:pStyle w:val="afc"/>
        <w:spacing w:line="276" w:lineRule="auto"/>
        <w:ind w:left="990" w:hanging="284"/>
        <w:jc w:val="both"/>
        <w:rPr>
          <w:rFonts w:asciiTheme="minorBidi" w:hAnsiTheme="minorBidi" w:cstheme="minorBidi"/>
          <w:lang w:bidi="he-IL"/>
        </w:rPr>
      </w:pPr>
    </w:p>
    <w:p w:rsidR="005C3DF2" w:rsidRPr="00136C8C" w:rsidRDefault="005C3DF2" w:rsidP="0040347E">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lang w:bidi="he-IL"/>
        </w:rPr>
        <w:t>Twinning</w:t>
      </w:r>
      <w:r w:rsidRPr="00136C8C">
        <w:rPr>
          <w:rFonts w:asciiTheme="minorBidi" w:hAnsiTheme="minorBidi" w:cstheme="minorBidi"/>
          <w:rtl/>
          <w:lang w:bidi="he-IL"/>
        </w:rPr>
        <w:t>- תהליך למידה ממדינות האיחוד האירופאי- עוד בשנה שעברה, בסיוע משמעותי של אגף קשרי חוץ במשרד העבודה, הרווחה והשירותים החברתיים, התקבלה הנציבות לתוכנית ה</w:t>
      </w:r>
      <w:r w:rsidRPr="00136C8C">
        <w:rPr>
          <w:rFonts w:asciiTheme="minorBidi" w:hAnsiTheme="minorBidi" w:cstheme="minorBidi"/>
          <w:lang w:bidi="he-IL"/>
        </w:rPr>
        <w:t>Twinning</w:t>
      </w:r>
      <w:r w:rsidRPr="00136C8C">
        <w:rPr>
          <w:rFonts w:asciiTheme="minorBidi" w:hAnsiTheme="minorBidi" w:cstheme="minorBidi"/>
          <w:rtl/>
          <w:lang w:bidi="he-IL"/>
        </w:rPr>
        <w:t xml:space="preserve"> היוקרתית של האיחוד האירופאי. פרויקט זה הינו תהליך למידה וחונכות שיספק לנציבות את הידע, הניסיון והכלים הקיימים במדינות האיחוד האירופאי בכל הנוגע לטיפול בתלונות ילדים ובני נוער בהשמה חוץ ביתית. לתהליך מונה "מוביל פרויקט" ובהמשך יצטרפו מומחים מקצועיים על פי הצורך.  עקב ההשלכות הגלובליות של מגיפת הקורונה, מועד תחילת הפרויקט נדחה, אולם לקראת סוף  שנת 2020 עתידה להיבחר מדינה שתלווה את התהליך.  </w:t>
      </w:r>
    </w:p>
    <w:p w:rsidR="005C3DF2" w:rsidRPr="00136C8C" w:rsidRDefault="005C3DF2" w:rsidP="0040347E">
      <w:pPr>
        <w:pStyle w:val="aff4"/>
        <w:numPr>
          <w:ilvl w:val="0"/>
          <w:numId w:val="35"/>
        </w:numPr>
        <w:bidi/>
        <w:spacing w:before="240" w:line="276" w:lineRule="auto"/>
        <w:jc w:val="both"/>
        <w:rPr>
          <w:rFonts w:asciiTheme="minorBidi" w:hAnsiTheme="minorBidi" w:cstheme="minorBidi"/>
          <w:lang w:bidi="he-IL"/>
        </w:rPr>
      </w:pPr>
      <w:r w:rsidRPr="00136C8C">
        <w:rPr>
          <w:rFonts w:asciiTheme="minorBidi" w:hAnsiTheme="minorBidi" w:cstheme="minorBidi"/>
          <w:rtl/>
          <w:lang w:bidi="he-IL"/>
        </w:rPr>
        <w:t xml:space="preserve">שיתופי פעולה פנים משרדיים לקידום מדיניות- הצפת סוגיות מדיניות ופערי מדיניות בנהלים הקיימים בפני הגורמים המקצועיים הרלוונטיים, כפי שעלו מהתלונות שהתקבלו בשנת 2019 בנציבות. </w:t>
      </w:r>
    </w:p>
    <w:p w:rsidR="005C3DF2" w:rsidRPr="00136C8C" w:rsidRDefault="005C3DF2" w:rsidP="004E276A">
      <w:pPr>
        <w:pStyle w:val="afc"/>
        <w:rPr>
          <w:rFonts w:asciiTheme="minorBidi" w:hAnsiTheme="minorBidi" w:cstheme="minorBidi"/>
          <w:rtl/>
          <w:lang w:bidi="he-IL"/>
        </w:rPr>
      </w:pPr>
    </w:p>
    <w:p w:rsidR="00311B6D" w:rsidRPr="00136C8C" w:rsidRDefault="005C3DF2" w:rsidP="0024291A">
      <w:pPr>
        <w:pStyle w:val="aff4"/>
        <w:numPr>
          <w:ilvl w:val="0"/>
          <w:numId w:val="35"/>
        </w:numPr>
        <w:bidi/>
        <w:spacing w:line="276" w:lineRule="auto"/>
        <w:jc w:val="both"/>
        <w:rPr>
          <w:rFonts w:asciiTheme="minorBidi" w:hAnsiTheme="minorBidi" w:cstheme="minorBidi"/>
          <w:lang w:bidi="he-IL"/>
        </w:rPr>
      </w:pPr>
      <w:r w:rsidRPr="00136C8C">
        <w:rPr>
          <w:rFonts w:asciiTheme="minorBidi" w:hAnsiTheme="minorBidi" w:cstheme="minorBidi"/>
          <w:rtl/>
          <w:lang w:bidi="he-IL"/>
        </w:rPr>
        <w:t>הפעלת ועדה מייעצת – אידאולוגיית העבודה של הנציבות , היא של שיתוף וחשיבה רחבה ככל הניתן. בהתבסס על כך, גם השנה היתה הקפדה על הפעלת ועדה מייעצת אליה הנציבות הביאה סוגיות לחשיבה משותפת לשם גיבוש דרכי פעולה עתידיים. הועדה מורכבת מבוגרי השמה חוץ ביתית, נציגי המגזר השלישי, נציגי משרד החינוך , הסיוע המשפטי לקטינים, משרד הרווחה, ייעוץ משפטי, נציגת אקדמיה, ומנהל פנימייה בדימוס.</w:t>
      </w:r>
    </w:p>
    <w:p w:rsidR="0024291A" w:rsidRPr="00136C8C" w:rsidRDefault="0024291A" w:rsidP="0024291A">
      <w:pPr>
        <w:pStyle w:val="afc"/>
        <w:rPr>
          <w:rFonts w:asciiTheme="minorBidi" w:hAnsiTheme="minorBidi" w:cstheme="minorBidi"/>
          <w:rtl/>
          <w:lang w:bidi="he-IL"/>
        </w:rPr>
      </w:pPr>
    </w:p>
    <w:p w:rsidR="0024291A" w:rsidRDefault="0024291A" w:rsidP="0024291A">
      <w:pPr>
        <w:pStyle w:val="aff4"/>
        <w:bidi/>
        <w:spacing w:line="276" w:lineRule="auto"/>
        <w:ind w:left="720"/>
        <w:jc w:val="both"/>
        <w:rPr>
          <w:rFonts w:asciiTheme="minorBidi" w:hAnsiTheme="minorBidi" w:cstheme="minorBidi"/>
          <w:rtl/>
          <w:lang w:bidi="he-IL"/>
        </w:rPr>
      </w:pPr>
      <w:r>
        <w:rPr>
          <w:rFonts w:asciiTheme="minorBidi" w:hAnsiTheme="minorBidi" w:cstheme="minorBidi"/>
          <w:rtl/>
          <w:lang w:bidi="he-IL"/>
        </w:rPr>
        <w:br w:type="page"/>
      </w:r>
    </w:p>
    <w:p w:rsidR="0024291A" w:rsidRPr="0024291A" w:rsidRDefault="0024291A" w:rsidP="0024291A">
      <w:pPr>
        <w:pStyle w:val="aff4"/>
        <w:bidi/>
        <w:spacing w:line="276" w:lineRule="auto"/>
        <w:ind w:left="720"/>
        <w:jc w:val="both"/>
        <w:rPr>
          <w:rFonts w:asciiTheme="minorBidi" w:hAnsiTheme="minorBidi" w:cstheme="minorBidi"/>
          <w:rtl/>
          <w:lang w:bidi="he-IL"/>
        </w:rPr>
      </w:pPr>
    </w:p>
    <w:p w:rsidR="005B691C" w:rsidRPr="004209A8" w:rsidRDefault="005B691C" w:rsidP="0024291A">
      <w:pPr>
        <w:pStyle w:val="2"/>
        <w:bidi/>
        <w:rPr>
          <w:rFonts w:asciiTheme="minorBidi" w:hAnsiTheme="minorBidi" w:cstheme="minorBidi"/>
          <w:b/>
          <w:bCs/>
          <w:color w:val="auto"/>
          <w:sz w:val="40"/>
          <w:szCs w:val="40"/>
          <w:rtl/>
          <w:lang w:bidi="he-IL"/>
        </w:rPr>
      </w:pPr>
      <w:r w:rsidRPr="004209A8">
        <w:rPr>
          <w:rFonts w:asciiTheme="minorBidi" w:hAnsiTheme="minorBidi" w:cstheme="minorBidi"/>
          <w:b/>
          <w:bCs/>
          <w:color w:val="auto"/>
          <w:sz w:val="40"/>
          <w:szCs w:val="40"/>
          <w:rtl/>
          <w:lang w:bidi="he-IL"/>
        </w:rPr>
        <w:t xml:space="preserve">פרק שני - </w:t>
      </w:r>
      <w:r w:rsidRPr="005377C7">
        <w:rPr>
          <w:rFonts w:asciiTheme="minorBidi" w:hAnsiTheme="minorBidi" w:cstheme="minorBidi"/>
          <w:b/>
          <w:bCs/>
          <w:color w:val="7030A0"/>
          <w:sz w:val="40"/>
          <w:szCs w:val="40"/>
          <w:rtl/>
          <w:lang w:bidi="he-IL"/>
        </w:rPr>
        <w:t>נתונים וממצאים</w:t>
      </w:r>
    </w:p>
    <w:p w:rsidR="005B691C" w:rsidRPr="00304C04" w:rsidRDefault="005B691C" w:rsidP="005B691C">
      <w:pPr>
        <w:bidi/>
        <w:rPr>
          <w:rFonts w:asciiTheme="minorBidi" w:hAnsiTheme="minorBidi" w:cstheme="minorBidi"/>
          <w:rtl/>
          <w:lang w:bidi="he-IL"/>
        </w:rPr>
      </w:pP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5377C7">
        <w:rPr>
          <w:rFonts w:asciiTheme="minorBidi" w:hAnsiTheme="minorBidi" w:cstheme="minorBidi"/>
          <w:b/>
          <w:bCs/>
          <w:color w:val="7030A0"/>
          <w:rtl/>
        </w:rPr>
        <w:t>258</w:t>
      </w:r>
      <w:r w:rsidRPr="00304C04">
        <w:rPr>
          <w:rFonts w:asciiTheme="minorBidi" w:hAnsiTheme="minorBidi" w:cstheme="minorBidi"/>
          <w:b/>
          <w:bCs/>
          <w:rtl/>
          <w:lang w:bidi="he-IL"/>
        </w:rPr>
        <w:t xml:space="preserve"> </w:t>
      </w:r>
      <w:r w:rsidRPr="00304C04">
        <w:rPr>
          <w:rFonts w:asciiTheme="minorBidi" w:hAnsiTheme="minorBidi" w:cstheme="minorBidi"/>
          <w:rtl/>
          <w:lang w:bidi="he-IL"/>
        </w:rPr>
        <w:t xml:space="preserve">פניות הגיעו לנציבות בשנת 2020 </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5377C7">
        <w:rPr>
          <w:rFonts w:asciiTheme="minorBidi" w:hAnsiTheme="minorBidi" w:cstheme="minorBidi"/>
          <w:b/>
          <w:bCs/>
          <w:color w:val="7030A0"/>
          <w:rtl/>
          <w:lang w:bidi="he-IL"/>
        </w:rPr>
        <w:t>51</w:t>
      </w:r>
      <w:r w:rsidRPr="00304C04">
        <w:rPr>
          <w:rFonts w:asciiTheme="minorBidi" w:hAnsiTheme="minorBidi" w:cstheme="minorBidi"/>
          <w:b/>
          <w:bCs/>
          <w:rtl/>
          <w:lang w:bidi="he-IL"/>
        </w:rPr>
        <w:t xml:space="preserve"> </w:t>
      </w:r>
      <w:r w:rsidRPr="00304C04">
        <w:rPr>
          <w:rFonts w:asciiTheme="minorBidi" w:hAnsiTheme="minorBidi" w:cstheme="minorBidi"/>
          <w:rtl/>
          <w:lang w:bidi="he-IL"/>
        </w:rPr>
        <w:t xml:space="preserve"> פניות לא היו מותאמות לחוק האומנה מתוקפו פועלת הנציבות ולכן בירורן אינן תחת סמכותה. במרבית מהמקרים, כגון פניות מהורים או מילדים במעונות חסות הנוער, הנציבות הפנתה את הפונים לגורמים הרלוונטיים עבורם או העבירה את פנייתם לבירור הגורמים הרלוונטיים, כגון- פניות הציבור, גורמי פיקוח ועוד. </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5377C7">
        <w:rPr>
          <w:rFonts w:asciiTheme="minorBidi" w:hAnsiTheme="minorBidi" w:cstheme="minorBidi"/>
          <w:b/>
          <w:bCs/>
          <w:color w:val="7030A0"/>
          <w:rtl/>
          <w:lang w:bidi="he-IL"/>
        </w:rPr>
        <w:t>15</w:t>
      </w:r>
      <w:r w:rsidRPr="00304C04">
        <w:rPr>
          <w:rFonts w:asciiTheme="minorBidi" w:hAnsiTheme="minorBidi" w:cstheme="minorBidi"/>
          <w:rtl/>
          <w:lang w:bidi="he-IL"/>
        </w:rPr>
        <w:t xml:space="preserve"> פניות עסקו בנושאים המצויים תחת בירור חוק העונשין (אלימות) והועברו לטיפול עו"ס לחוק הנוער, על פי חובת הדיווח.  </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5377C7">
        <w:rPr>
          <w:rFonts w:asciiTheme="minorBidi" w:hAnsiTheme="minorBidi" w:cstheme="minorBidi"/>
          <w:b/>
          <w:bCs/>
          <w:color w:val="7030A0"/>
          <w:rtl/>
        </w:rPr>
        <w:t>192</w:t>
      </w:r>
      <w:r w:rsidRPr="00304C04">
        <w:rPr>
          <w:rFonts w:asciiTheme="minorBidi" w:hAnsiTheme="minorBidi" w:cstheme="minorBidi"/>
          <w:rtl/>
        </w:rPr>
        <w:t xml:space="preserve"> </w:t>
      </w:r>
      <w:r w:rsidRPr="00304C04">
        <w:rPr>
          <w:rFonts w:asciiTheme="minorBidi" w:hAnsiTheme="minorBidi" w:cstheme="minorBidi"/>
          <w:rtl/>
          <w:lang w:bidi="he-IL"/>
        </w:rPr>
        <w:t>מהפניות שהגיעו</w:t>
      </w:r>
      <w:r w:rsidRPr="00304C04">
        <w:rPr>
          <w:rFonts w:asciiTheme="minorBidi" w:hAnsiTheme="minorBidi" w:cstheme="minorBidi"/>
          <w:rtl/>
        </w:rPr>
        <w:t xml:space="preserve"> </w:t>
      </w:r>
      <w:r w:rsidRPr="00304C04">
        <w:rPr>
          <w:rFonts w:asciiTheme="minorBidi" w:hAnsiTheme="minorBidi" w:cstheme="minorBidi"/>
          <w:rtl/>
          <w:lang w:bidi="he-IL"/>
        </w:rPr>
        <w:t>היו בסמכות הבירור של הנציבות</w:t>
      </w:r>
      <w:r w:rsidRPr="00304C04">
        <w:rPr>
          <w:rFonts w:asciiTheme="minorBidi" w:hAnsiTheme="minorBidi" w:cstheme="minorBidi"/>
          <w:rtl/>
        </w:rPr>
        <w:t xml:space="preserve">, </w:t>
      </w:r>
      <w:r w:rsidRPr="00304C04">
        <w:rPr>
          <w:rFonts w:asciiTheme="minorBidi" w:hAnsiTheme="minorBidi" w:cstheme="minorBidi"/>
          <w:rtl/>
          <w:lang w:bidi="he-IL"/>
        </w:rPr>
        <w:t>מתוכן</w:t>
      </w:r>
      <w:r w:rsidRPr="00304C04">
        <w:rPr>
          <w:rFonts w:asciiTheme="minorBidi" w:hAnsiTheme="minorBidi" w:cstheme="minorBidi"/>
          <w:rtl/>
        </w:rPr>
        <w:t>:</w:t>
      </w:r>
    </w:p>
    <w:p w:rsidR="005B691C" w:rsidRPr="00304C04" w:rsidRDefault="005B691C" w:rsidP="005B691C">
      <w:pPr>
        <w:numPr>
          <w:ilvl w:val="0"/>
          <w:numId w:val="20"/>
        </w:numPr>
        <w:bidi/>
        <w:spacing w:after="0" w:line="276" w:lineRule="auto"/>
        <w:ind w:left="720" w:firstLine="21"/>
        <w:jc w:val="both"/>
        <w:rPr>
          <w:rFonts w:asciiTheme="minorBidi" w:hAnsiTheme="minorBidi" w:cstheme="minorBidi"/>
        </w:rPr>
      </w:pPr>
      <w:r w:rsidRPr="00304C04">
        <w:rPr>
          <w:rFonts w:asciiTheme="minorBidi" w:hAnsiTheme="minorBidi" w:cstheme="minorBidi"/>
          <w:rtl/>
        </w:rPr>
        <w:t>14</w:t>
      </w:r>
      <w:r w:rsidRPr="00304C04">
        <w:rPr>
          <w:rFonts w:asciiTheme="minorBidi" w:hAnsiTheme="minorBidi" w:cstheme="minorBidi"/>
          <w:rtl/>
          <w:lang w:bidi="he-IL"/>
        </w:rPr>
        <w:t>2</w:t>
      </w:r>
      <w:r w:rsidRPr="00304C04">
        <w:rPr>
          <w:rFonts w:asciiTheme="minorBidi" w:hAnsiTheme="minorBidi" w:cstheme="minorBidi"/>
          <w:rtl/>
        </w:rPr>
        <w:t xml:space="preserve"> </w:t>
      </w:r>
      <w:r w:rsidRPr="00304C04">
        <w:rPr>
          <w:rFonts w:asciiTheme="minorBidi" w:hAnsiTheme="minorBidi" w:cstheme="minorBidi"/>
          <w:rtl/>
          <w:lang w:bidi="he-IL"/>
        </w:rPr>
        <w:t xml:space="preserve">פניות הבירור בעניינן הסתיים. </w:t>
      </w:r>
    </w:p>
    <w:p w:rsidR="005B691C" w:rsidRPr="00304C04" w:rsidRDefault="005B691C" w:rsidP="005B691C">
      <w:pPr>
        <w:numPr>
          <w:ilvl w:val="0"/>
          <w:numId w:val="20"/>
        </w:numPr>
        <w:bidi/>
        <w:spacing w:after="0" w:line="276" w:lineRule="auto"/>
        <w:ind w:left="720" w:firstLine="21"/>
        <w:jc w:val="both"/>
        <w:rPr>
          <w:rFonts w:asciiTheme="minorBidi" w:hAnsiTheme="minorBidi" w:cstheme="minorBidi"/>
          <w:rtl/>
        </w:rPr>
      </w:pPr>
      <w:r w:rsidRPr="00304C04">
        <w:rPr>
          <w:rFonts w:asciiTheme="minorBidi" w:hAnsiTheme="minorBidi" w:cstheme="minorBidi"/>
          <w:rtl/>
        </w:rPr>
        <w:t xml:space="preserve">34 </w:t>
      </w:r>
      <w:r w:rsidRPr="00304C04">
        <w:rPr>
          <w:rFonts w:asciiTheme="minorBidi" w:hAnsiTheme="minorBidi" w:cstheme="minorBidi"/>
          <w:rtl/>
          <w:lang w:bidi="he-IL"/>
        </w:rPr>
        <w:t xml:space="preserve">פניות לא התקיים בירור מלא בעניינן </w:t>
      </w:r>
      <w:r w:rsidRPr="00304C04">
        <w:rPr>
          <w:rFonts w:asciiTheme="minorBidi" w:hAnsiTheme="minorBidi" w:cstheme="minorBidi"/>
          <w:rtl/>
        </w:rPr>
        <w:t xml:space="preserve">– </w:t>
      </w:r>
      <w:r w:rsidRPr="00304C04">
        <w:rPr>
          <w:rFonts w:asciiTheme="minorBidi" w:hAnsiTheme="minorBidi" w:cstheme="minorBidi"/>
          <w:rtl/>
          <w:lang w:bidi="he-IL"/>
        </w:rPr>
        <w:t>הסבר מפורט בהמשך</w:t>
      </w:r>
      <w:r w:rsidRPr="00304C04">
        <w:rPr>
          <w:rFonts w:asciiTheme="minorBidi" w:hAnsiTheme="minorBidi" w:cstheme="minorBidi"/>
          <w:rtl/>
        </w:rPr>
        <w:t>.</w:t>
      </w:r>
    </w:p>
    <w:p w:rsidR="005B691C" w:rsidRPr="00304C04" w:rsidRDefault="005B691C" w:rsidP="005B691C">
      <w:pPr>
        <w:numPr>
          <w:ilvl w:val="0"/>
          <w:numId w:val="20"/>
        </w:numPr>
        <w:bidi/>
        <w:spacing w:after="0" w:line="276" w:lineRule="auto"/>
        <w:ind w:left="720" w:firstLine="21"/>
        <w:jc w:val="both"/>
        <w:rPr>
          <w:rFonts w:asciiTheme="minorBidi" w:hAnsiTheme="minorBidi" w:cstheme="minorBidi"/>
          <w:b/>
          <w:bCs/>
        </w:rPr>
      </w:pPr>
      <w:r w:rsidRPr="00304C04">
        <w:rPr>
          <w:rFonts w:asciiTheme="minorBidi" w:hAnsiTheme="minorBidi" w:cstheme="minorBidi"/>
          <w:rtl/>
        </w:rPr>
        <w:t>1</w:t>
      </w:r>
      <w:r w:rsidRPr="00304C04">
        <w:rPr>
          <w:rFonts w:asciiTheme="minorBidi" w:hAnsiTheme="minorBidi" w:cstheme="minorBidi"/>
          <w:rtl/>
          <w:lang w:bidi="he-IL"/>
        </w:rPr>
        <w:t>6 פניות התמקדו בשאלות של בירור</w:t>
      </w:r>
      <w:r w:rsidRPr="00304C04">
        <w:rPr>
          <w:rFonts w:asciiTheme="minorBidi" w:hAnsiTheme="minorBidi" w:cstheme="minorBidi"/>
          <w:rtl/>
        </w:rPr>
        <w:t xml:space="preserve"> </w:t>
      </w:r>
      <w:r w:rsidRPr="00304C04">
        <w:rPr>
          <w:rFonts w:asciiTheme="minorBidi" w:hAnsiTheme="minorBidi" w:cstheme="minorBidi"/>
          <w:rtl/>
          <w:lang w:bidi="he-IL"/>
        </w:rPr>
        <w:t>זכויות.</w:t>
      </w:r>
    </w:p>
    <w:p w:rsidR="005B691C" w:rsidRPr="00304C04" w:rsidRDefault="005B691C" w:rsidP="005B691C">
      <w:pPr>
        <w:bidi/>
        <w:spacing w:after="0" w:line="240" w:lineRule="auto"/>
        <w:rPr>
          <w:rFonts w:asciiTheme="minorBidi" w:hAnsiTheme="minorBidi" w:cstheme="minorBidi"/>
          <w:b/>
          <w:bCs/>
          <w:rtl/>
          <w:lang w:bidi="he-IL"/>
        </w:rPr>
      </w:pPr>
    </w:p>
    <w:p w:rsidR="005B691C" w:rsidRPr="00304C04" w:rsidRDefault="005B691C" w:rsidP="005B691C">
      <w:pPr>
        <w:bidi/>
        <w:spacing w:after="0" w:line="360" w:lineRule="auto"/>
        <w:rPr>
          <w:rFonts w:asciiTheme="minorBidi" w:hAnsiTheme="minorBidi" w:cstheme="minorBidi"/>
          <w:b/>
          <w:bCs/>
          <w:rtl/>
          <w:lang w:bidi="he-IL"/>
        </w:rPr>
      </w:pPr>
    </w:p>
    <w:p w:rsidR="005B691C" w:rsidRPr="005377C7" w:rsidRDefault="005B691C" w:rsidP="005B691C">
      <w:pPr>
        <w:bidi/>
        <w:spacing w:after="0" w:line="360" w:lineRule="auto"/>
        <w:rPr>
          <w:rFonts w:asciiTheme="minorBidi" w:hAnsiTheme="minorBidi" w:cstheme="minorBidi"/>
          <w:b/>
          <w:bCs/>
          <w:color w:val="7030A0"/>
          <w:lang w:bidi="he-IL"/>
        </w:rPr>
      </w:pPr>
      <w:r w:rsidRPr="005377C7">
        <w:rPr>
          <w:rFonts w:asciiTheme="minorBidi" w:hAnsiTheme="minorBidi" w:cstheme="minorBidi"/>
          <w:b/>
          <w:bCs/>
          <w:color w:val="7030A0"/>
          <w:rtl/>
          <w:lang w:bidi="he-IL"/>
        </w:rPr>
        <w:t xml:space="preserve">נתונים כלליים לפניות המותאמות לחוק שהגיעו לנציבות (192 פניות): </w:t>
      </w:r>
    </w:p>
    <w:p w:rsidR="005B691C" w:rsidRPr="00304C04" w:rsidRDefault="005B691C" w:rsidP="005B691C">
      <w:pPr>
        <w:bidi/>
        <w:spacing w:after="0" w:line="240" w:lineRule="auto"/>
        <w:rPr>
          <w:rFonts w:asciiTheme="minorBidi" w:hAnsiTheme="minorBidi" w:cstheme="minorBidi"/>
          <w:b/>
          <w:bCs/>
          <w:rtl/>
          <w:lang w:bidi="he-IL"/>
        </w:rPr>
      </w:pPr>
    </w:p>
    <w:p w:rsidR="005B691C" w:rsidRPr="00304C04" w:rsidRDefault="005B691C" w:rsidP="005B691C">
      <w:pPr>
        <w:bidi/>
        <w:spacing w:after="0" w:line="276" w:lineRule="auto"/>
        <w:jc w:val="both"/>
        <w:rPr>
          <w:rFonts w:asciiTheme="minorBidi" w:hAnsiTheme="minorBidi" w:cstheme="minorBidi"/>
          <w:lang w:bidi="he-IL"/>
        </w:rPr>
      </w:pPr>
      <w:r w:rsidRPr="00304C04">
        <w:rPr>
          <w:rFonts w:asciiTheme="minorBidi" w:hAnsiTheme="minorBidi" w:cstheme="minorBidi"/>
          <w:b/>
          <w:bCs/>
          <w:rtl/>
          <w:lang w:bidi="he-IL"/>
        </w:rPr>
        <w:t>מקור ההיכרות עם הנציבות: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 xml:space="preserve"> 35% מהילדים שפונים אל הנציבות, מכירים את הנציבות בזכות סיורי הנציבות בפנימיות.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23% מהילדים פונים כי יש להם היכרות מוקדמת עם הנציבות.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62% מהילדים שפנו לנציבות, עשו זאת לאחר שיחה והכוונה של מבוגר בסביבתם אודות קיומה של הנציבות, תפקידה וזכותם לפנות באופן מוגן פרטי ומוצנע.</w:t>
      </w:r>
    </w:p>
    <w:p w:rsidR="005B691C" w:rsidRPr="00304C04" w:rsidRDefault="008770A5" w:rsidP="005B691C">
      <w:pPr>
        <w:bidi/>
        <w:spacing w:line="360" w:lineRule="atLeast"/>
        <w:jc w:val="both"/>
        <w:rPr>
          <w:rFonts w:asciiTheme="minorBidi" w:hAnsiTheme="minorBidi" w:cstheme="minorBidi"/>
          <w:rtl/>
          <w:lang w:bidi="he-IL"/>
        </w:rPr>
      </w:pPr>
      <w:r w:rsidRPr="0013596A">
        <w:rPr>
          <w:rFonts w:ascii="Gisha" w:hAnsi="Gisha" w:cs="Gisha"/>
          <w:b/>
          <w:bCs/>
          <w:noProof/>
          <w:rtl/>
          <w:lang w:eastAsia="en-US" w:bidi="he-IL"/>
        </w:rPr>
        <w:drawing>
          <wp:inline distT="0" distB="0" distL="0" distR="0" wp14:anchorId="22CBA9CE" wp14:editId="7A3E071E">
            <wp:extent cx="6438900" cy="2276475"/>
            <wp:effectExtent l="0" t="0" r="0" b="9525"/>
            <wp:docPr id="26" name="תרשים 26" descr="מקור ההיכרות עם הנציבות&#10;פירוט בהמשך" title="מקור ההיכרות עם הנציבות"/>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1C0F" w:rsidRDefault="00C41C0F" w:rsidP="00C41C0F">
      <w:pPr>
        <w:bidi/>
        <w:spacing w:after="0" w:line="276" w:lineRule="auto"/>
        <w:jc w:val="both"/>
        <w:rPr>
          <w:rFonts w:asciiTheme="minorBidi" w:hAnsiTheme="minorBidi" w:cstheme="minorBidi"/>
          <w:b/>
          <w:bCs/>
          <w:rtl/>
          <w:lang w:bidi="he-IL"/>
        </w:rPr>
      </w:pPr>
    </w:p>
    <w:p w:rsidR="005B691C" w:rsidRPr="00304C04" w:rsidRDefault="005B691C" w:rsidP="00C41C0F">
      <w:pPr>
        <w:bidi/>
        <w:spacing w:after="0" w:line="276" w:lineRule="auto"/>
        <w:jc w:val="both"/>
        <w:rPr>
          <w:rFonts w:asciiTheme="minorBidi" w:hAnsiTheme="minorBidi" w:cstheme="minorBidi"/>
          <w:b/>
          <w:bCs/>
          <w:rtl/>
          <w:lang w:bidi="he-IL"/>
        </w:rPr>
      </w:pPr>
      <w:r w:rsidRPr="00304C04">
        <w:rPr>
          <w:rFonts w:asciiTheme="minorBidi" w:hAnsiTheme="minorBidi" w:cstheme="minorBidi"/>
          <w:b/>
          <w:bCs/>
          <w:rtl/>
          <w:lang w:bidi="he-IL"/>
        </w:rPr>
        <w:t xml:space="preserve">אופן הפנייה לנציבות: </w:t>
      </w:r>
    </w:p>
    <w:p w:rsidR="005B691C" w:rsidRPr="00304C04" w:rsidRDefault="005B691C" w:rsidP="005B691C">
      <w:pPr>
        <w:bidi/>
        <w:spacing w:after="0" w:line="276" w:lineRule="auto"/>
        <w:jc w:val="both"/>
        <w:rPr>
          <w:rFonts w:asciiTheme="minorBidi" w:hAnsiTheme="minorBidi" w:cstheme="minorBidi"/>
          <w:b/>
          <w:bCs/>
          <w:rtl/>
        </w:rPr>
      </w:pP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באמצעות הודעת וואטסאפ</w:t>
      </w:r>
      <w:r w:rsidRPr="00304C04">
        <w:rPr>
          <w:rFonts w:asciiTheme="minorBidi" w:hAnsiTheme="minorBidi" w:cstheme="minorBidi"/>
          <w:rtl/>
        </w:rPr>
        <w:t xml:space="preserve">- 64 </w:t>
      </w:r>
      <w:r w:rsidRPr="00304C04">
        <w:rPr>
          <w:rFonts w:asciiTheme="minorBidi" w:hAnsiTheme="minorBidi" w:cstheme="minorBidi"/>
          <w:rtl/>
          <w:lang w:bidi="he-IL"/>
        </w:rPr>
        <w:t>פניות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 xml:space="preserve">בעת ביקור הנציבות בפנימייה </w:t>
      </w:r>
      <w:r w:rsidRPr="00304C04">
        <w:rPr>
          <w:rFonts w:asciiTheme="minorBidi" w:hAnsiTheme="minorBidi" w:cstheme="minorBidi"/>
          <w:rtl/>
        </w:rPr>
        <w:t xml:space="preserve">– 56 </w:t>
      </w:r>
      <w:r w:rsidRPr="00304C04">
        <w:rPr>
          <w:rFonts w:asciiTheme="minorBidi" w:hAnsiTheme="minorBidi" w:cstheme="minorBidi"/>
          <w:rtl/>
          <w:lang w:bidi="he-IL"/>
        </w:rPr>
        <w:t>פניות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lastRenderedPageBreak/>
        <w:t xml:space="preserve">באמצעות שיחת טלפון </w:t>
      </w:r>
      <w:r w:rsidRPr="00304C04">
        <w:rPr>
          <w:rFonts w:asciiTheme="minorBidi" w:hAnsiTheme="minorBidi" w:cstheme="minorBidi"/>
          <w:rtl/>
        </w:rPr>
        <w:t xml:space="preserve">– 55 </w:t>
      </w:r>
      <w:r w:rsidRPr="00304C04">
        <w:rPr>
          <w:rFonts w:asciiTheme="minorBidi" w:hAnsiTheme="minorBidi" w:cstheme="minorBidi"/>
          <w:rtl/>
          <w:lang w:bidi="he-IL"/>
        </w:rPr>
        <w:t>פניות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באינסטגרם</w:t>
      </w:r>
      <w:r w:rsidRPr="00304C04">
        <w:rPr>
          <w:rFonts w:asciiTheme="minorBidi" w:hAnsiTheme="minorBidi" w:cstheme="minorBidi"/>
          <w:rtl/>
        </w:rPr>
        <w:t xml:space="preserve">- 9 </w:t>
      </w:r>
      <w:r w:rsidRPr="00304C04">
        <w:rPr>
          <w:rFonts w:asciiTheme="minorBidi" w:hAnsiTheme="minorBidi" w:cstheme="minorBidi"/>
          <w:rtl/>
          <w:lang w:bidi="he-IL"/>
        </w:rPr>
        <w:t>פניות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 xml:space="preserve">במייל </w:t>
      </w:r>
      <w:r w:rsidRPr="00304C04">
        <w:rPr>
          <w:rFonts w:asciiTheme="minorBidi" w:hAnsiTheme="minorBidi" w:cstheme="minorBidi"/>
          <w:rtl/>
        </w:rPr>
        <w:t xml:space="preserve">– 8 </w:t>
      </w:r>
      <w:r w:rsidRPr="00304C04">
        <w:rPr>
          <w:rFonts w:asciiTheme="minorBidi" w:hAnsiTheme="minorBidi" w:cstheme="minorBidi"/>
          <w:rtl/>
          <w:lang w:bidi="he-IL"/>
        </w:rPr>
        <w:t>פניות</w:t>
      </w:r>
    </w:p>
    <w:p w:rsidR="005B691C" w:rsidRPr="00304C04" w:rsidRDefault="005B691C" w:rsidP="005B691C">
      <w:pPr>
        <w:bidi/>
        <w:spacing w:after="0" w:line="276" w:lineRule="auto"/>
        <w:jc w:val="both"/>
        <w:rPr>
          <w:rFonts w:asciiTheme="minorBidi" w:hAnsiTheme="minorBidi" w:cstheme="minorBidi"/>
          <w:rtl/>
          <w:lang w:bidi="he-IL"/>
        </w:rPr>
      </w:pPr>
    </w:p>
    <w:p w:rsidR="005B691C" w:rsidRPr="00304C04" w:rsidRDefault="005B691C" w:rsidP="005B691C">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t xml:space="preserve">הנציבות מעמידה לרשות הילדים מגוון דרכים בהן ניתן לפנות אליה. ניתן לראות כי כ-29% מהפניות מגיעות לנציבות בעת ביקור בפנימייה אגב בירור תלונה אחרת או לשם היכרות. על כן, גם בתוכנית העבודה של השנה הבאה הנציבות עתידה לקיים, בנוסף לסיורים הנערכים לשם בירור פניה, סיורים יזומים לצורך הצגת הנציבות. </w:t>
      </w:r>
    </w:p>
    <w:p w:rsidR="005B691C" w:rsidRPr="00304C04" w:rsidRDefault="005B691C" w:rsidP="005B691C">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t xml:space="preserve">כמו כן, ניתן לראות כי 33% אחוזים מהפניות הגיעו בהודעת וואטסאפ, כאשר לעיתים קרובות מדובר בהודעות קוליות, פרקטיקה שיכולה לשרת גם ילדים צעירים. </w:t>
      </w:r>
    </w:p>
    <w:p w:rsidR="005B691C" w:rsidRPr="00304C04" w:rsidRDefault="005B691C" w:rsidP="005B691C">
      <w:pPr>
        <w:bidi/>
        <w:spacing w:after="0" w:line="276" w:lineRule="auto"/>
        <w:jc w:val="both"/>
        <w:rPr>
          <w:rFonts w:asciiTheme="minorBidi" w:hAnsiTheme="minorBidi" w:cstheme="minorBidi"/>
          <w:rtl/>
          <w:lang w:bidi="he-IL"/>
        </w:rPr>
      </w:pPr>
    </w:p>
    <w:p w:rsidR="005B691C" w:rsidRPr="00304C04" w:rsidRDefault="005B691C" w:rsidP="005B691C">
      <w:pPr>
        <w:bidi/>
        <w:spacing w:after="0" w:line="276" w:lineRule="auto"/>
        <w:jc w:val="both"/>
        <w:rPr>
          <w:rFonts w:asciiTheme="minorBidi" w:hAnsiTheme="minorBidi" w:cstheme="minorBidi"/>
          <w:rtl/>
          <w:lang w:bidi="he-IL"/>
        </w:rPr>
      </w:pPr>
      <w:r w:rsidRPr="00304C04">
        <w:rPr>
          <w:rFonts w:asciiTheme="minorBidi" w:hAnsiTheme="minorBidi" w:cstheme="minorBidi"/>
          <w:noProof/>
          <w:lang w:eastAsia="en-US" w:bidi="he-IL"/>
        </w:rPr>
        <w:drawing>
          <wp:inline distT="0" distB="0" distL="0" distR="0" wp14:anchorId="4ADB48C6" wp14:editId="5983BCAE">
            <wp:extent cx="5543550" cy="2828925"/>
            <wp:effectExtent l="0" t="0" r="0" b="9525"/>
            <wp:docPr id="19" name="תרשים 19" descr="אופן הפנייה לנציבות: &#10;פירוט בהמשך" title="אופן הפנייה לנציבות: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691C" w:rsidRPr="00304C04" w:rsidRDefault="005B691C" w:rsidP="005B691C">
      <w:pPr>
        <w:bidi/>
        <w:spacing w:line="360" w:lineRule="atLeast"/>
        <w:jc w:val="both"/>
        <w:rPr>
          <w:rFonts w:asciiTheme="minorBidi" w:hAnsiTheme="minorBidi" w:cstheme="minorBidi"/>
          <w:rtl/>
          <w:lang w:bidi="he-IL"/>
        </w:rPr>
      </w:pPr>
    </w:p>
    <w:p w:rsidR="005B691C" w:rsidRPr="00304C04" w:rsidRDefault="005B691C" w:rsidP="005B691C">
      <w:pPr>
        <w:bidi/>
        <w:spacing w:after="0" w:line="276" w:lineRule="auto"/>
        <w:jc w:val="both"/>
        <w:rPr>
          <w:rFonts w:asciiTheme="minorBidi" w:hAnsiTheme="minorBidi" w:cstheme="minorBidi"/>
          <w:b/>
          <w:bCs/>
          <w:lang w:bidi="he-IL"/>
        </w:rPr>
      </w:pPr>
      <w:r w:rsidRPr="00304C04">
        <w:rPr>
          <w:rFonts w:asciiTheme="minorBidi" w:hAnsiTheme="minorBidi" w:cstheme="minorBidi"/>
          <w:b/>
          <w:bCs/>
          <w:rtl/>
          <w:lang w:bidi="he-IL"/>
        </w:rPr>
        <w:t>זהות הפונה:</w:t>
      </w:r>
    </w:p>
    <w:p w:rsidR="005B691C" w:rsidRPr="00304C04" w:rsidRDefault="005B691C" w:rsidP="005B691C">
      <w:pPr>
        <w:bidi/>
        <w:spacing w:after="0" w:line="276" w:lineRule="auto"/>
        <w:jc w:val="both"/>
        <w:rPr>
          <w:rFonts w:asciiTheme="minorBidi" w:hAnsiTheme="minorBidi" w:cstheme="minorBidi"/>
          <w:b/>
          <w:bCs/>
          <w:lang w:bidi="he-IL"/>
        </w:rPr>
      </w:pP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 179 </w:t>
      </w:r>
      <w:r w:rsidRPr="00304C04">
        <w:rPr>
          <w:rFonts w:asciiTheme="minorBidi" w:hAnsiTheme="minorBidi" w:cstheme="minorBidi"/>
          <w:rtl/>
          <w:lang w:bidi="he-IL"/>
        </w:rPr>
        <w:t>פניות התקבלו ישירות מהקטין</w:t>
      </w: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13 </w:t>
      </w:r>
      <w:r w:rsidRPr="00304C04">
        <w:rPr>
          <w:rFonts w:asciiTheme="minorBidi" w:hAnsiTheme="minorBidi" w:cstheme="minorBidi"/>
          <w:rtl/>
          <w:lang w:bidi="he-IL"/>
        </w:rPr>
        <w:t>פניות התקבלו מידיד של הקטין</w:t>
      </w:r>
    </w:p>
    <w:p w:rsidR="005B691C" w:rsidRPr="00304C04" w:rsidRDefault="005B691C" w:rsidP="005B691C">
      <w:pPr>
        <w:bidi/>
        <w:spacing w:after="0" w:line="276" w:lineRule="auto"/>
        <w:ind w:left="174"/>
        <w:jc w:val="both"/>
        <w:rPr>
          <w:rFonts w:asciiTheme="minorBidi" w:hAnsiTheme="minorBidi" w:cstheme="minorBidi"/>
          <w:rtl/>
        </w:rPr>
      </w:pPr>
    </w:p>
    <w:p w:rsidR="005B691C" w:rsidRPr="00304C04" w:rsidRDefault="005B691C" w:rsidP="005B691C">
      <w:pPr>
        <w:bidi/>
        <w:spacing w:after="0" w:line="276" w:lineRule="auto"/>
        <w:ind w:left="174"/>
        <w:jc w:val="both"/>
        <w:rPr>
          <w:rFonts w:asciiTheme="minorBidi" w:hAnsiTheme="minorBidi" w:cstheme="minorBidi"/>
          <w:rtl/>
          <w:lang w:bidi="he-IL"/>
        </w:rPr>
      </w:pPr>
      <w:r w:rsidRPr="00304C04">
        <w:rPr>
          <w:rFonts w:asciiTheme="minorBidi" w:hAnsiTheme="minorBidi" w:cstheme="minorBidi"/>
          <w:rtl/>
          <w:lang w:bidi="he-IL"/>
        </w:rPr>
        <w:t xml:space="preserve">הנציבות פועלת להתאים את מנגנון בירור התלונות כך שיהיה נגיש עבור הילדים. עצם הפנייה אל הנציבות  באופן ישיר, מעצימה אותם בכך שהם פועלים באופן אקטיבי על מנת להביא לשיפור בחיי היומיום שלהם. ידיד של הקטין, הוא מבוגר המצוי בסביבת הילד (ואינו ההורה) כדוגמת מדריך, מורה או ידיד משפחה. גם כאשר הפנייה הראשונית מגיעה מידיד, במידה ומתאפשר הנציבות תבקש לעודד את הילד עצמו לפנות. </w:t>
      </w:r>
    </w:p>
    <w:p w:rsidR="005B691C" w:rsidRPr="00304C04" w:rsidRDefault="005B691C" w:rsidP="005B691C">
      <w:pPr>
        <w:bidi/>
        <w:spacing w:after="0" w:line="276" w:lineRule="auto"/>
        <w:ind w:left="174"/>
        <w:jc w:val="both"/>
        <w:rPr>
          <w:rFonts w:asciiTheme="minorBidi" w:hAnsiTheme="minorBidi" w:cstheme="minorBidi"/>
          <w:rtl/>
          <w:lang w:bidi="he-IL"/>
        </w:rPr>
      </w:pPr>
      <w:r w:rsidRPr="00304C04">
        <w:rPr>
          <w:rFonts w:asciiTheme="minorBidi" w:hAnsiTheme="minorBidi" w:cstheme="minorBidi"/>
          <w:noProof/>
          <w:lang w:eastAsia="en-US" w:bidi="he-IL"/>
        </w:rPr>
        <w:lastRenderedPageBreak/>
        <w:drawing>
          <wp:inline distT="0" distB="0" distL="0" distR="0" wp14:anchorId="1CD5BC90" wp14:editId="4EAFA3BF">
            <wp:extent cx="4959985" cy="2619375"/>
            <wp:effectExtent l="0" t="0" r="12065" b="9525"/>
            <wp:docPr id="20" name="תרשים 20" descr="זהות הפונה&#10;פירוט בהמשך" title="זהות הפונה"/>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691C" w:rsidRPr="00304C04" w:rsidRDefault="005B691C" w:rsidP="005B691C">
      <w:pPr>
        <w:bidi/>
        <w:spacing w:after="0" w:line="276" w:lineRule="auto"/>
        <w:jc w:val="both"/>
        <w:rPr>
          <w:rFonts w:asciiTheme="minorBidi" w:hAnsiTheme="minorBidi" w:cstheme="minorBidi"/>
          <w:b/>
          <w:bCs/>
          <w:rtl/>
          <w:lang w:bidi="he-IL"/>
        </w:rPr>
      </w:pPr>
      <w:r w:rsidRPr="00304C04">
        <w:rPr>
          <w:rFonts w:asciiTheme="minorBidi" w:hAnsiTheme="minorBidi" w:cstheme="minorBidi"/>
          <w:b/>
          <w:bCs/>
          <w:rtl/>
          <w:lang w:bidi="he-IL"/>
        </w:rPr>
        <w:t>גילאי הילדים שלגביהם התקבלו הפניות:</w:t>
      </w:r>
    </w:p>
    <w:p w:rsidR="005B691C" w:rsidRPr="00304C04" w:rsidRDefault="005B691C" w:rsidP="005B691C">
      <w:pPr>
        <w:bidi/>
        <w:spacing w:after="0" w:line="276" w:lineRule="auto"/>
        <w:jc w:val="both"/>
        <w:rPr>
          <w:rFonts w:asciiTheme="minorBidi" w:hAnsiTheme="minorBidi" w:cstheme="minorBidi"/>
          <w:b/>
          <w:bCs/>
          <w:lang w:bidi="he-IL"/>
        </w:rPr>
      </w:pP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 xml:space="preserve">עד גיל </w:t>
      </w:r>
      <w:r w:rsidRPr="00304C04">
        <w:rPr>
          <w:rFonts w:asciiTheme="minorBidi" w:hAnsiTheme="minorBidi" w:cstheme="minorBidi"/>
          <w:rtl/>
        </w:rPr>
        <w:t xml:space="preserve">6 </w:t>
      </w:r>
      <w:r w:rsidRPr="00304C04">
        <w:rPr>
          <w:rFonts w:asciiTheme="minorBidi" w:hAnsiTheme="minorBidi" w:cstheme="minorBidi"/>
          <w:rtl/>
          <w:lang w:bidi="he-IL"/>
        </w:rPr>
        <w:t xml:space="preserve">לא התקבלו פניות. </w:t>
      </w:r>
    </w:p>
    <w:p w:rsidR="005B691C" w:rsidRPr="00304C04" w:rsidRDefault="005B691C" w:rsidP="005B691C">
      <w:p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 xml:space="preserve">*יש לציין כי מרבית הילדים המושמים בסידור חוץ ביתי בגילאים אלה מצויים באומנה. </w:t>
      </w:r>
    </w:p>
    <w:p w:rsidR="005B691C" w:rsidRPr="00304C04" w:rsidRDefault="005B691C" w:rsidP="005B691C">
      <w:pPr>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 xml:space="preserve">בגילאי </w:t>
      </w:r>
      <w:r w:rsidRPr="00304C04">
        <w:rPr>
          <w:rFonts w:asciiTheme="minorBidi" w:hAnsiTheme="minorBidi" w:cstheme="minorBidi"/>
          <w:rtl/>
        </w:rPr>
        <w:t>13-7</w:t>
      </w:r>
      <w:r w:rsidRPr="00304C04">
        <w:rPr>
          <w:rFonts w:asciiTheme="minorBidi" w:hAnsiTheme="minorBidi" w:cstheme="minorBidi"/>
          <w:rtl/>
          <w:lang w:bidi="he-IL"/>
        </w:rPr>
        <w:t xml:space="preserve"> התקבלו </w:t>
      </w:r>
      <w:r w:rsidRPr="00304C04">
        <w:rPr>
          <w:rFonts w:asciiTheme="minorBidi" w:hAnsiTheme="minorBidi" w:cstheme="minorBidi"/>
          <w:rtl/>
        </w:rPr>
        <w:t xml:space="preserve"> 33 </w:t>
      </w:r>
      <w:r w:rsidRPr="00304C04">
        <w:rPr>
          <w:rFonts w:asciiTheme="minorBidi" w:hAnsiTheme="minorBidi" w:cstheme="minorBidi"/>
          <w:rtl/>
          <w:lang w:bidi="he-IL"/>
        </w:rPr>
        <w:t>פניות</w:t>
      </w:r>
    </w:p>
    <w:p w:rsidR="005B691C" w:rsidRPr="00304C04" w:rsidRDefault="005B691C" w:rsidP="005B691C">
      <w:pPr>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lang w:bidi="he-IL"/>
        </w:rPr>
        <w:t xml:space="preserve">בגילאי </w:t>
      </w:r>
      <w:r w:rsidRPr="00304C04">
        <w:rPr>
          <w:rFonts w:asciiTheme="minorBidi" w:hAnsiTheme="minorBidi" w:cstheme="minorBidi"/>
          <w:rtl/>
        </w:rPr>
        <w:t xml:space="preserve">14 – </w:t>
      </w:r>
      <w:r w:rsidRPr="00304C04">
        <w:rPr>
          <w:rFonts w:asciiTheme="minorBidi" w:hAnsiTheme="minorBidi" w:cstheme="minorBidi"/>
          <w:rtl/>
          <w:lang w:bidi="he-IL"/>
        </w:rPr>
        <w:t>1</w:t>
      </w:r>
      <w:r w:rsidRPr="00304C04">
        <w:rPr>
          <w:rFonts w:asciiTheme="minorBidi" w:hAnsiTheme="minorBidi" w:cstheme="minorBidi"/>
          <w:rtl/>
        </w:rPr>
        <w:t xml:space="preserve">8 </w:t>
      </w:r>
      <w:r w:rsidRPr="00304C04">
        <w:rPr>
          <w:rFonts w:asciiTheme="minorBidi" w:hAnsiTheme="minorBidi" w:cstheme="minorBidi"/>
          <w:rtl/>
          <w:lang w:bidi="he-IL"/>
        </w:rPr>
        <w:t xml:space="preserve">התקבלו </w:t>
      </w:r>
      <w:r w:rsidRPr="00304C04">
        <w:rPr>
          <w:rFonts w:asciiTheme="minorBidi" w:hAnsiTheme="minorBidi" w:cstheme="minorBidi"/>
          <w:rtl/>
        </w:rPr>
        <w:t xml:space="preserve"> 154 </w:t>
      </w:r>
      <w:r w:rsidRPr="00304C04">
        <w:rPr>
          <w:rFonts w:asciiTheme="minorBidi" w:hAnsiTheme="minorBidi" w:cstheme="minorBidi"/>
          <w:rtl/>
          <w:lang w:bidi="he-IL"/>
        </w:rPr>
        <w:t>פניות</w:t>
      </w: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 xml:space="preserve">בגילאי </w:t>
      </w:r>
      <w:r w:rsidRPr="00304C04">
        <w:rPr>
          <w:rFonts w:asciiTheme="minorBidi" w:hAnsiTheme="minorBidi" w:cstheme="minorBidi"/>
          <w:rtl/>
        </w:rPr>
        <w:t xml:space="preserve">18 – 21 </w:t>
      </w:r>
      <w:r w:rsidRPr="00304C04">
        <w:rPr>
          <w:rFonts w:asciiTheme="minorBidi" w:hAnsiTheme="minorBidi" w:cstheme="minorBidi"/>
          <w:rtl/>
          <w:lang w:bidi="he-IL"/>
        </w:rPr>
        <w:t xml:space="preserve">התקבלו </w:t>
      </w:r>
      <w:r w:rsidRPr="00304C04">
        <w:rPr>
          <w:rFonts w:asciiTheme="minorBidi" w:hAnsiTheme="minorBidi" w:cstheme="minorBidi"/>
          <w:rtl/>
        </w:rPr>
        <w:t xml:space="preserve">5 </w:t>
      </w:r>
      <w:r w:rsidRPr="00304C04">
        <w:rPr>
          <w:rFonts w:asciiTheme="minorBidi" w:hAnsiTheme="minorBidi" w:cstheme="minorBidi"/>
          <w:rtl/>
          <w:lang w:bidi="he-IL"/>
        </w:rPr>
        <w:t>פניות</w:t>
      </w:r>
    </w:p>
    <w:p w:rsidR="005B691C" w:rsidRPr="00304C04" w:rsidRDefault="005B691C" w:rsidP="005B691C">
      <w:pPr>
        <w:bidi/>
        <w:spacing w:line="360" w:lineRule="atLeast"/>
        <w:jc w:val="both"/>
        <w:rPr>
          <w:rFonts w:asciiTheme="minorBidi" w:hAnsiTheme="minorBidi" w:cstheme="minorBidi"/>
          <w:rtl/>
          <w:lang w:bidi="he-IL"/>
        </w:rPr>
      </w:pPr>
      <w:r w:rsidRPr="00304C04">
        <w:rPr>
          <w:rFonts w:asciiTheme="minorBidi" w:hAnsiTheme="minorBidi" w:cstheme="minorBidi"/>
          <w:noProof/>
          <w:lang w:eastAsia="en-US" w:bidi="he-IL"/>
        </w:rPr>
        <w:drawing>
          <wp:inline distT="0" distB="0" distL="0" distR="0" wp14:anchorId="0F98B500" wp14:editId="7064761F">
            <wp:extent cx="4699000" cy="2362200"/>
            <wp:effectExtent l="0" t="0" r="6350" b="0"/>
            <wp:docPr id="27" name="תרשים 27" descr="גילאי הילדים&#10;פירוט בהמשך" title="גילאי הילדים"/>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691C" w:rsidRPr="00304C04" w:rsidRDefault="005B691C" w:rsidP="005B691C">
      <w:pPr>
        <w:bidi/>
        <w:spacing w:line="276" w:lineRule="auto"/>
        <w:jc w:val="both"/>
        <w:rPr>
          <w:rFonts w:asciiTheme="minorBidi" w:hAnsiTheme="minorBidi" w:cstheme="minorBidi"/>
          <w:rtl/>
          <w:lang w:bidi="he-IL"/>
        </w:rPr>
      </w:pPr>
      <w:r w:rsidRPr="00304C04">
        <w:rPr>
          <w:rFonts w:asciiTheme="minorBidi" w:hAnsiTheme="minorBidi" w:cstheme="minorBidi"/>
          <w:rtl/>
          <w:lang w:bidi="he-IL"/>
        </w:rPr>
        <w:t>כמו בשנים קודמות ניתן לראות כי מרבית הפונים הם בגיל ההתבגרות. אך עדיין 33% הם בגילאי בית ספר יסודי, נתון המעיד כי הנציבות נגישה לילדי בית ספר יסודי.</w:t>
      </w:r>
    </w:p>
    <w:p w:rsidR="005B691C" w:rsidRPr="00304C04" w:rsidRDefault="005B691C" w:rsidP="005B691C">
      <w:pPr>
        <w:bidi/>
        <w:spacing w:after="0" w:line="276" w:lineRule="auto"/>
        <w:jc w:val="both"/>
        <w:rPr>
          <w:rFonts w:asciiTheme="minorBidi" w:hAnsiTheme="minorBidi" w:cstheme="minorBidi"/>
          <w:b/>
          <w:bCs/>
        </w:rPr>
      </w:pPr>
      <w:r w:rsidRPr="00304C04">
        <w:rPr>
          <w:rFonts w:asciiTheme="minorBidi" w:hAnsiTheme="minorBidi" w:cstheme="minorBidi"/>
          <w:b/>
          <w:bCs/>
          <w:rtl/>
          <w:lang w:bidi="he-IL"/>
        </w:rPr>
        <w:t>התפלגות ע</w:t>
      </w:r>
      <w:r w:rsidRPr="00304C04">
        <w:rPr>
          <w:rFonts w:asciiTheme="minorBidi" w:hAnsiTheme="minorBidi" w:cstheme="minorBidi"/>
          <w:b/>
          <w:bCs/>
          <w:rtl/>
        </w:rPr>
        <w:t>"</w:t>
      </w:r>
      <w:r w:rsidRPr="00304C04">
        <w:rPr>
          <w:rFonts w:asciiTheme="minorBidi" w:hAnsiTheme="minorBidi" w:cstheme="minorBidi"/>
          <w:b/>
          <w:bCs/>
          <w:rtl/>
          <w:lang w:bidi="he-IL"/>
        </w:rPr>
        <w:t>פ מקום שהות הקטין</w:t>
      </w:r>
    </w:p>
    <w:p w:rsidR="005B691C" w:rsidRPr="00304C04" w:rsidRDefault="005B691C" w:rsidP="005B691C">
      <w:pPr>
        <w:bidi/>
        <w:spacing w:after="0" w:line="276" w:lineRule="auto"/>
        <w:jc w:val="both"/>
        <w:rPr>
          <w:rFonts w:asciiTheme="minorBidi" w:hAnsiTheme="minorBidi" w:cstheme="minorBidi"/>
          <w:b/>
          <w:bCs/>
          <w:rtl/>
        </w:rPr>
      </w:pP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171 </w:t>
      </w:r>
      <w:r w:rsidRPr="00304C04">
        <w:rPr>
          <w:rFonts w:asciiTheme="minorBidi" w:hAnsiTheme="minorBidi" w:cstheme="minorBidi"/>
          <w:rtl/>
          <w:lang w:bidi="he-IL"/>
        </w:rPr>
        <w:t>פניות מפנימיות בפיקוח משרד העבודה הרווחה והשירותים החברתיים</w:t>
      </w:r>
      <w:r w:rsidRPr="00304C04">
        <w:rPr>
          <w:rFonts w:asciiTheme="minorBidi" w:hAnsiTheme="minorBidi" w:cstheme="minorBidi"/>
          <w:rtl/>
        </w:rPr>
        <w:t>.</w:t>
      </w:r>
    </w:p>
    <w:p w:rsidR="005B691C" w:rsidRPr="00304C04" w:rsidRDefault="005B691C" w:rsidP="005B691C">
      <w:pPr>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rPr>
        <w:t xml:space="preserve"> 11 </w:t>
      </w:r>
      <w:r w:rsidRPr="00304C04">
        <w:rPr>
          <w:rFonts w:asciiTheme="minorBidi" w:hAnsiTheme="minorBidi" w:cstheme="minorBidi"/>
          <w:rtl/>
          <w:lang w:bidi="he-IL"/>
        </w:rPr>
        <w:t>פניות מילדים באומנה.</w:t>
      </w:r>
    </w:p>
    <w:p w:rsidR="005B691C" w:rsidRPr="00304C04" w:rsidRDefault="005B691C" w:rsidP="005B691C">
      <w:pPr>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10 </w:t>
      </w:r>
      <w:r w:rsidRPr="00304C04">
        <w:rPr>
          <w:rFonts w:asciiTheme="minorBidi" w:hAnsiTheme="minorBidi" w:cstheme="minorBidi"/>
          <w:rtl/>
          <w:lang w:bidi="he-IL"/>
        </w:rPr>
        <w:t xml:space="preserve">פניות מפנימיות שבפיקוח משרד החינוך בהן מושמים ילדים על ידי רשויות הרווחה. </w:t>
      </w:r>
    </w:p>
    <w:p w:rsidR="005B691C" w:rsidRPr="00304C04" w:rsidRDefault="005B691C" w:rsidP="005B691C">
      <w:pPr>
        <w:bidi/>
        <w:spacing w:line="360" w:lineRule="atLeast"/>
        <w:jc w:val="both"/>
        <w:rPr>
          <w:rFonts w:asciiTheme="minorBidi" w:hAnsiTheme="minorBidi" w:cstheme="minorBidi"/>
          <w:rtl/>
          <w:lang w:bidi="he-IL"/>
        </w:rPr>
      </w:pPr>
    </w:p>
    <w:p w:rsidR="005B691C" w:rsidRPr="00304C04" w:rsidRDefault="005B691C" w:rsidP="005B691C">
      <w:pPr>
        <w:bidi/>
        <w:spacing w:line="360" w:lineRule="atLeast"/>
        <w:jc w:val="both"/>
        <w:rPr>
          <w:rFonts w:asciiTheme="minorBidi" w:hAnsiTheme="minorBidi" w:cstheme="minorBidi"/>
          <w:rtl/>
          <w:lang w:bidi="he-IL"/>
        </w:rPr>
      </w:pPr>
      <w:r w:rsidRPr="00304C04">
        <w:rPr>
          <w:rFonts w:asciiTheme="minorBidi" w:hAnsiTheme="minorBidi" w:cstheme="minorBidi"/>
          <w:noProof/>
          <w:lang w:eastAsia="en-US" w:bidi="he-IL"/>
        </w:rPr>
        <w:lastRenderedPageBreak/>
        <w:drawing>
          <wp:inline distT="0" distB="0" distL="0" distR="0" wp14:anchorId="326CEC34" wp14:editId="17AE63BB">
            <wp:extent cx="6188710" cy="2505075"/>
            <wp:effectExtent l="0" t="0" r="2540" b="9525"/>
            <wp:docPr id="28" name="תרשים 28" descr="התפלגות על פי מקום שהות הקטין&#10;פירוט בהמשך" title="התפלגות על פי מקום שהות הקטין"/>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691C" w:rsidRPr="00304C04" w:rsidRDefault="005B691C" w:rsidP="001B7776">
      <w:pPr>
        <w:bidi/>
        <w:spacing w:after="0" w:line="276" w:lineRule="auto"/>
        <w:jc w:val="both"/>
        <w:rPr>
          <w:rFonts w:asciiTheme="minorBidi" w:hAnsiTheme="minorBidi" w:cstheme="minorBidi"/>
          <w:rtl/>
          <w:lang w:bidi="he-IL"/>
        </w:rPr>
      </w:pPr>
    </w:p>
    <w:p w:rsidR="005B691C" w:rsidRPr="00304C04" w:rsidRDefault="005B691C" w:rsidP="001B7776">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t>ניתוח ממצאי מקורות ההיכרות של ילדים בהשמה חוץ ביתית, וממצאי אופן הפנייה אל הנציבות יכולה לשפוך אור על הפער היחסי בין מספר הילדים בהשמה חוץ ביתית בפנימיות לבין ילדים בהשמה במשפחות אומנה.</w:t>
      </w:r>
    </w:p>
    <w:p w:rsidR="005B691C" w:rsidRPr="00304C04" w:rsidRDefault="005B691C" w:rsidP="001B7776">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t>חוסר הנגישות הבלתי אמצעי של הנציבות לילדי אומנה וההיכרות הישירה, בידודם של יליד האומנה, במובן זה שכל אחד במשפחה, להבדיל מילדי פנימיות המספרים אחד לשני אודות הנציבות, יתכן כי יש בו להסביר את הפערים.</w:t>
      </w:r>
    </w:p>
    <w:p w:rsidR="005B691C" w:rsidRPr="00304C04" w:rsidRDefault="005B691C" w:rsidP="001B7776">
      <w:pPr>
        <w:bidi/>
        <w:spacing w:after="0"/>
        <w:rPr>
          <w:rFonts w:asciiTheme="minorBidi" w:hAnsiTheme="minorBidi" w:cstheme="minorBidi"/>
          <w:b/>
          <w:bCs/>
          <w:rtl/>
          <w:lang w:bidi="he-IL"/>
        </w:rPr>
      </w:pPr>
    </w:p>
    <w:p w:rsidR="005B691C" w:rsidRPr="00304C04" w:rsidRDefault="005B691C" w:rsidP="001B7776">
      <w:pPr>
        <w:bidi/>
        <w:spacing w:after="0"/>
        <w:rPr>
          <w:rFonts w:asciiTheme="minorBidi" w:hAnsiTheme="minorBidi" w:cstheme="minorBidi"/>
          <w:b/>
          <w:bCs/>
          <w:rtl/>
          <w:lang w:bidi="he-IL"/>
        </w:rPr>
      </w:pPr>
      <w:r w:rsidRPr="00304C04">
        <w:rPr>
          <w:rFonts w:asciiTheme="minorBidi" w:hAnsiTheme="minorBidi" w:cstheme="minorBidi"/>
          <w:b/>
          <w:bCs/>
          <w:rtl/>
          <w:lang w:bidi="he-IL"/>
        </w:rPr>
        <w:t xml:space="preserve">נושאי הפניות </w:t>
      </w:r>
    </w:p>
    <w:p w:rsidR="00136C8C" w:rsidRDefault="005B691C" w:rsidP="004F60DF">
      <w:pPr>
        <w:bidi/>
        <w:spacing w:line="360" w:lineRule="atLeast"/>
        <w:jc w:val="both"/>
        <w:rPr>
          <w:rFonts w:asciiTheme="minorBidi" w:hAnsiTheme="minorBidi" w:cstheme="minorBidi"/>
          <w:b/>
          <w:bCs/>
          <w:rtl/>
          <w:lang w:bidi="he-IL"/>
        </w:rPr>
      </w:pPr>
      <w:r w:rsidRPr="00304C04">
        <w:rPr>
          <w:rFonts w:asciiTheme="minorBidi" w:hAnsiTheme="minorBidi" w:cstheme="minorBidi"/>
          <w:noProof/>
          <w:rtl/>
          <w:lang w:eastAsia="en-US" w:bidi="he-IL"/>
        </w:rPr>
        <w:drawing>
          <wp:inline distT="0" distB="0" distL="0" distR="0" wp14:anchorId="08DA49F2" wp14:editId="39538B00">
            <wp:extent cx="6479540" cy="3559052"/>
            <wp:effectExtent l="0" t="0" r="16510" b="3810"/>
            <wp:docPr id="29" name="תרשים 29" descr="נושאי פניות&#10;פירוט בהמשך" title="נושאי פניות"/>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60DF" w:rsidRDefault="004F60DF" w:rsidP="00136C8C">
      <w:pPr>
        <w:bidi/>
        <w:spacing w:after="0" w:line="276" w:lineRule="auto"/>
        <w:jc w:val="both"/>
        <w:rPr>
          <w:rFonts w:asciiTheme="minorBidi" w:hAnsiTheme="minorBidi" w:cstheme="minorBidi"/>
          <w:b/>
          <w:bCs/>
          <w:rtl/>
          <w:lang w:bidi="he-IL"/>
        </w:rPr>
      </w:pPr>
      <w:r>
        <w:rPr>
          <w:rFonts w:asciiTheme="minorBidi" w:hAnsiTheme="minorBidi" w:cstheme="minorBidi"/>
          <w:b/>
          <w:bCs/>
          <w:rtl/>
          <w:lang w:bidi="he-IL"/>
        </w:rPr>
        <w:br w:type="page"/>
      </w:r>
    </w:p>
    <w:p w:rsidR="005B691C" w:rsidRPr="00304C04" w:rsidRDefault="005B691C" w:rsidP="00136C8C">
      <w:pPr>
        <w:bidi/>
        <w:spacing w:after="0" w:line="276" w:lineRule="auto"/>
        <w:jc w:val="both"/>
        <w:rPr>
          <w:rFonts w:asciiTheme="minorBidi" w:hAnsiTheme="minorBidi" w:cstheme="minorBidi"/>
          <w:b/>
          <w:bCs/>
          <w:rtl/>
          <w:lang w:bidi="he-IL"/>
        </w:rPr>
      </w:pPr>
      <w:r w:rsidRPr="00304C04">
        <w:rPr>
          <w:rFonts w:asciiTheme="minorBidi" w:hAnsiTheme="minorBidi" w:cstheme="minorBidi"/>
          <w:b/>
          <w:bCs/>
          <w:rtl/>
          <w:lang w:bidi="he-IL"/>
        </w:rPr>
        <w:lastRenderedPageBreak/>
        <w:t>דוגמאות לפניות בנושאים שונים</w:t>
      </w:r>
    </w:p>
    <w:p w:rsidR="005B691C" w:rsidRPr="00304C04" w:rsidRDefault="005B691C" w:rsidP="005B691C">
      <w:pPr>
        <w:spacing w:line="276" w:lineRule="auto"/>
        <w:jc w:val="both"/>
        <w:rPr>
          <w:rFonts w:asciiTheme="minorBidi" w:hAnsiTheme="minorBidi" w:cstheme="minorBidi"/>
          <w:rtl/>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 xml:space="preserve">מזון </w:t>
      </w:r>
      <w:r w:rsidRPr="00304C04">
        <w:rPr>
          <w:rFonts w:asciiTheme="minorBidi" w:hAnsiTheme="minorBidi" w:cstheme="minorBidi"/>
          <w:rtl/>
        </w:rPr>
        <w:t xml:space="preserve">– </w:t>
      </w:r>
      <w:r w:rsidRPr="00304C04">
        <w:rPr>
          <w:rFonts w:asciiTheme="minorBidi" w:hAnsiTheme="minorBidi" w:cstheme="minorBidi"/>
          <w:rtl/>
          <w:lang w:bidi="he-IL"/>
        </w:rPr>
        <w:t xml:space="preserve">נער בן </w:t>
      </w:r>
      <w:r w:rsidRPr="00304C04">
        <w:rPr>
          <w:rFonts w:asciiTheme="minorBidi" w:hAnsiTheme="minorBidi" w:cstheme="minorBidi"/>
          <w:rtl/>
        </w:rPr>
        <w:t xml:space="preserve">17 </w:t>
      </w:r>
      <w:r w:rsidRPr="00304C04">
        <w:rPr>
          <w:rFonts w:asciiTheme="minorBidi" w:hAnsiTheme="minorBidi" w:cstheme="minorBidi"/>
          <w:rtl/>
          <w:lang w:bidi="he-IL"/>
        </w:rPr>
        <w:t>פנה לנציבות בנושא קשיים בתפריט טבעוני וסיפר כי התפריט אינו מותאם לו וכי המזון הקיים בפנימייה אינו משביע ומזין אותו</w:t>
      </w:r>
      <w:r w:rsidRPr="00304C04">
        <w:rPr>
          <w:rFonts w:asciiTheme="minorBidi" w:hAnsiTheme="minorBidi" w:cstheme="minorBidi"/>
          <w:rtl/>
        </w:rPr>
        <w:t>.</w:t>
      </w:r>
    </w:p>
    <w:p w:rsidR="005B691C" w:rsidRPr="00304C04" w:rsidRDefault="005B691C" w:rsidP="00A843EE">
      <w:pPr>
        <w:pStyle w:val="afc"/>
        <w:bidi/>
        <w:spacing w:line="276" w:lineRule="auto"/>
        <w:ind w:left="714"/>
        <w:jc w:val="both"/>
        <w:rPr>
          <w:rFonts w:asciiTheme="minorBidi" w:hAnsiTheme="minorBidi" w:cstheme="minorBidi"/>
          <w:rtl/>
          <w:lang w:bidi="he-IL"/>
        </w:rPr>
      </w:pPr>
      <w:r w:rsidRPr="00304C04">
        <w:rPr>
          <w:rFonts w:asciiTheme="minorBidi" w:hAnsiTheme="minorBidi" w:cstheme="minorBidi"/>
          <w:rtl/>
          <w:lang w:bidi="he-IL"/>
        </w:rPr>
        <w:t>בעקבות התערבות הנציבות הורחב התפריט לחניכים טבעוניים</w:t>
      </w:r>
      <w:r w:rsidRPr="00304C04">
        <w:rPr>
          <w:rFonts w:asciiTheme="minorBidi" w:hAnsiTheme="minorBidi" w:cstheme="minorBidi"/>
          <w:rtl/>
        </w:rPr>
        <w:t>.</w:t>
      </w:r>
      <w:r w:rsidRPr="00304C04">
        <w:rPr>
          <w:rFonts w:asciiTheme="minorBidi" w:hAnsiTheme="minorBidi" w:cstheme="minorBidi"/>
          <w:rtl/>
          <w:lang w:bidi="he-IL"/>
        </w:rPr>
        <w:t xml:space="preserve"> הפנייה נמצאה מוצדקת.</w:t>
      </w:r>
    </w:p>
    <w:p w:rsidR="005B691C" w:rsidRPr="00304C04" w:rsidRDefault="005B691C" w:rsidP="00A843EE">
      <w:pPr>
        <w:pStyle w:val="afc"/>
        <w:bidi/>
        <w:spacing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דמי כיס</w:t>
      </w:r>
      <w:r w:rsidRPr="00304C04">
        <w:rPr>
          <w:rFonts w:asciiTheme="minorBidi" w:hAnsiTheme="minorBidi" w:cstheme="minorBidi"/>
          <w:rtl/>
        </w:rPr>
        <w:t xml:space="preserve"> – </w:t>
      </w:r>
      <w:r w:rsidRPr="00304C04">
        <w:rPr>
          <w:rFonts w:asciiTheme="minorBidi" w:hAnsiTheme="minorBidi" w:cstheme="minorBidi"/>
          <w:rtl/>
          <w:lang w:bidi="he-IL"/>
        </w:rPr>
        <w:t>מס</w:t>
      </w:r>
      <w:r w:rsidRPr="00304C04">
        <w:rPr>
          <w:rFonts w:asciiTheme="minorBidi" w:hAnsiTheme="minorBidi" w:cstheme="minorBidi"/>
          <w:rtl/>
        </w:rPr>
        <w:t xml:space="preserve">' </w:t>
      </w:r>
      <w:r w:rsidRPr="00304C04">
        <w:rPr>
          <w:rFonts w:asciiTheme="minorBidi" w:hAnsiTheme="minorBidi" w:cstheme="minorBidi"/>
          <w:rtl/>
          <w:lang w:bidi="he-IL"/>
        </w:rPr>
        <w:t>ילדי פנימייה פנו לנציבות ושיתפו כי אין להם כסף מאחר ולא חולקו להם דמי הכיס מעל חודש ימים וביקשו את עזרת הנציבות לקבלת הכסף המגיע להם</w:t>
      </w:r>
      <w:r w:rsidRPr="00304C04">
        <w:rPr>
          <w:rFonts w:asciiTheme="minorBidi" w:hAnsiTheme="minorBidi" w:cstheme="minorBidi"/>
          <w:rtl/>
        </w:rPr>
        <w:t>.</w:t>
      </w:r>
    </w:p>
    <w:p w:rsidR="005B691C" w:rsidRPr="00304C04" w:rsidRDefault="005B691C" w:rsidP="00A843EE">
      <w:pPr>
        <w:pStyle w:val="afc"/>
        <w:bidi/>
        <w:spacing w:line="276" w:lineRule="auto"/>
        <w:ind w:left="714"/>
        <w:jc w:val="both"/>
        <w:rPr>
          <w:rFonts w:asciiTheme="minorBidi" w:hAnsiTheme="minorBidi" w:cstheme="minorBidi"/>
          <w:rtl/>
        </w:rPr>
      </w:pPr>
      <w:r w:rsidRPr="00304C04">
        <w:rPr>
          <w:rFonts w:asciiTheme="minorBidi" w:hAnsiTheme="minorBidi" w:cstheme="minorBidi"/>
          <w:rtl/>
          <w:lang w:bidi="he-IL"/>
        </w:rPr>
        <w:t>בעקבות התערבות הנציבות הומלץ על חידוד הנהלים בקרב צוות הפנימייה</w:t>
      </w:r>
      <w:r w:rsidRPr="00304C04">
        <w:rPr>
          <w:rFonts w:asciiTheme="minorBidi" w:hAnsiTheme="minorBidi" w:cstheme="minorBidi"/>
          <w:rtl/>
        </w:rPr>
        <w:t xml:space="preserve">, </w:t>
      </w:r>
      <w:r w:rsidRPr="00304C04">
        <w:rPr>
          <w:rFonts w:asciiTheme="minorBidi" w:hAnsiTheme="minorBidi" w:cstheme="minorBidi"/>
          <w:rtl/>
          <w:lang w:bidi="he-IL"/>
        </w:rPr>
        <w:t>הפניה נמצאה מוצדקת</w:t>
      </w:r>
      <w:r w:rsidRPr="00304C04">
        <w:rPr>
          <w:rFonts w:asciiTheme="minorBidi" w:hAnsiTheme="minorBidi" w:cstheme="minorBidi"/>
          <w:rtl/>
        </w:rPr>
        <w:t>.</w:t>
      </w:r>
    </w:p>
    <w:p w:rsidR="005B691C" w:rsidRPr="00304C04" w:rsidRDefault="005B691C" w:rsidP="00A843EE">
      <w:pPr>
        <w:pStyle w:val="afc"/>
        <w:bidi/>
        <w:spacing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חוגים ושעות פנאי</w:t>
      </w:r>
      <w:r w:rsidRPr="00304C04">
        <w:rPr>
          <w:rFonts w:asciiTheme="minorBidi" w:hAnsiTheme="minorBidi" w:cstheme="minorBidi"/>
          <w:rtl/>
        </w:rPr>
        <w:t xml:space="preserve"> – </w:t>
      </w:r>
      <w:r w:rsidRPr="00304C04">
        <w:rPr>
          <w:rFonts w:asciiTheme="minorBidi" w:hAnsiTheme="minorBidi" w:cstheme="minorBidi"/>
          <w:rtl/>
          <w:lang w:bidi="he-IL"/>
        </w:rPr>
        <w:t xml:space="preserve">נער בן </w:t>
      </w:r>
      <w:r w:rsidRPr="00304C04">
        <w:rPr>
          <w:rFonts w:asciiTheme="minorBidi" w:hAnsiTheme="minorBidi" w:cstheme="minorBidi"/>
          <w:rtl/>
        </w:rPr>
        <w:t xml:space="preserve">13 </w:t>
      </w:r>
      <w:r w:rsidRPr="00304C04">
        <w:rPr>
          <w:rFonts w:asciiTheme="minorBidi" w:hAnsiTheme="minorBidi" w:cstheme="minorBidi"/>
          <w:rtl/>
          <w:lang w:bidi="he-IL"/>
        </w:rPr>
        <w:t>שיתף כי אינו מעוניין לקחת חלק בחוגים המתקיימים בפנימייה וכי ביקש ממנהל המסגרת לאשר לו חוג כדורגל המתקיים מחוץ לשטחי הפנימייה</w:t>
      </w:r>
      <w:r w:rsidRPr="00304C04">
        <w:rPr>
          <w:rFonts w:asciiTheme="minorBidi" w:hAnsiTheme="minorBidi" w:cstheme="minorBidi"/>
          <w:rtl/>
        </w:rPr>
        <w:t xml:space="preserve">. </w:t>
      </w:r>
      <w:r w:rsidRPr="00304C04">
        <w:rPr>
          <w:rFonts w:asciiTheme="minorBidi" w:hAnsiTheme="minorBidi" w:cstheme="minorBidi"/>
          <w:rtl/>
          <w:lang w:bidi="he-IL"/>
        </w:rPr>
        <w:t>מנהל המסגרת לא אישר לו את הבקשה</w:t>
      </w:r>
      <w:r w:rsidRPr="00304C04">
        <w:rPr>
          <w:rFonts w:asciiTheme="minorBidi" w:hAnsiTheme="minorBidi" w:cstheme="minorBidi"/>
          <w:rtl/>
        </w:rPr>
        <w:t xml:space="preserve"> </w:t>
      </w:r>
      <w:r w:rsidRPr="00304C04">
        <w:rPr>
          <w:rFonts w:asciiTheme="minorBidi" w:hAnsiTheme="minorBidi" w:cstheme="minorBidi"/>
          <w:rtl/>
          <w:lang w:bidi="he-IL"/>
        </w:rPr>
        <w:t>ועל כן ביקש הנער את עזרת הנציבות בעניין</w:t>
      </w:r>
      <w:r w:rsidRPr="00304C04">
        <w:rPr>
          <w:rFonts w:asciiTheme="minorBidi" w:hAnsiTheme="minorBidi" w:cstheme="minorBidi"/>
          <w:rtl/>
        </w:rPr>
        <w:t>.</w:t>
      </w:r>
      <w:r w:rsidRPr="00304C04">
        <w:rPr>
          <w:rFonts w:asciiTheme="minorBidi" w:hAnsiTheme="minorBidi" w:cstheme="minorBidi"/>
          <w:rtl/>
          <w:lang w:bidi="he-IL"/>
        </w:rPr>
        <w:t xml:space="preserve"> בירור הנציבות העלה כי ישנה מדיניות בפנימייה המאפשרת יציאה לחוגים מחוץ לפנימייה רק לילדים מכיתה ט</w:t>
      </w:r>
      <w:r w:rsidRPr="00304C04">
        <w:rPr>
          <w:rFonts w:asciiTheme="minorBidi" w:hAnsiTheme="minorBidi" w:cstheme="minorBidi"/>
          <w:rtl/>
        </w:rPr>
        <w:t xml:space="preserve">' </w:t>
      </w:r>
      <w:r w:rsidRPr="00304C04">
        <w:rPr>
          <w:rFonts w:asciiTheme="minorBidi" w:hAnsiTheme="minorBidi" w:cstheme="minorBidi"/>
          <w:rtl/>
          <w:lang w:bidi="he-IL"/>
        </w:rPr>
        <w:t>ומעלה משיקולי מוגנות</w:t>
      </w:r>
      <w:r w:rsidRPr="00304C04">
        <w:rPr>
          <w:rFonts w:asciiTheme="minorBidi" w:hAnsiTheme="minorBidi" w:cstheme="minorBidi"/>
          <w:rtl/>
        </w:rPr>
        <w:t xml:space="preserve">. </w:t>
      </w:r>
      <w:r w:rsidRPr="00304C04">
        <w:rPr>
          <w:rFonts w:asciiTheme="minorBidi" w:hAnsiTheme="minorBidi" w:cstheme="minorBidi"/>
          <w:rtl/>
          <w:lang w:bidi="he-IL"/>
        </w:rPr>
        <w:t>בנוסף, בירור הנציבות העלה כי החניך נמצא במס</w:t>
      </w:r>
      <w:r w:rsidRPr="00304C04">
        <w:rPr>
          <w:rFonts w:asciiTheme="minorBidi" w:hAnsiTheme="minorBidi" w:cstheme="minorBidi"/>
          <w:rtl/>
        </w:rPr>
        <w:t xml:space="preserve">' </w:t>
      </w:r>
      <w:r w:rsidRPr="00304C04">
        <w:rPr>
          <w:rFonts w:asciiTheme="minorBidi" w:hAnsiTheme="minorBidi" w:cstheme="minorBidi"/>
          <w:rtl/>
          <w:lang w:bidi="he-IL"/>
        </w:rPr>
        <w:t>חוגים מגוונים בפנימייה</w:t>
      </w:r>
      <w:r w:rsidRPr="00304C04">
        <w:rPr>
          <w:rFonts w:asciiTheme="minorBidi" w:hAnsiTheme="minorBidi" w:cstheme="minorBidi"/>
          <w:rtl/>
        </w:rPr>
        <w:t xml:space="preserve">, </w:t>
      </w:r>
      <w:r w:rsidRPr="00304C04">
        <w:rPr>
          <w:rFonts w:asciiTheme="minorBidi" w:hAnsiTheme="minorBidi" w:cstheme="minorBidi"/>
          <w:rtl/>
          <w:lang w:bidi="he-IL"/>
        </w:rPr>
        <w:t>לפיכך אין סיבה להפר את המדיניות הנהוגה</w:t>
      </w:r>
      <w:r w:rsidRPr="00304C04">
        <w:rPr>
          <w:rFonts w:asciiTheme="minorBidi" w:hAnsiTheme="minorBidi" w:cstheme="minorBidi"/>
          <w:rtl/>
        </w:rPr>
        <w:t>.</w:t>
      </w:r>
    </w:p>
    <w:p w:rsidR="005B691C" w:rsidRPr="00304C04" w:rsidRDefault="005B691C" w:rsidP="00A843EE">
      <w:pPr>
        <w:pStyle w:val="afc"/>
        <w:bidi/>
        <w:spacing w:after="0"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 xml:space="preserve">יחס פוגעני </w:t>
      </w:r>
      <w:r w:rsidRPr="00304C04">
        <w:rPr>
          <w:rFonts w:asciiTheme="minorBidi" w:hAnsiTheme="minorBidi" w:cstheme="minorBidi"/>
          <w:b/>
          <w:bCs/>
          <w:rtl/>
        </w:rPr>
        <w:t xml:space="preserve">, </w:t>
      </w:r>
      <w:r w:rsidRPr="00304C04">
        <w:rPr>
          <w:rFonts w:asciiTheme="minorBidi" w:hAnsiTheme="minorBidi" w:cstheme="minorBidi"/>
          <w:b/>
          <w:bCs/>
          <w:rtl/>
          <w:lang w:bidi="he-IL"/>
        </w:rPr>
        <w:t xml:space="preserve">אלימות מילולית </w:t>
      </w:r>
      <w:r w:rsidRPr="00304C04">
        <w:rPr>
          <w:rFonts w:asciiTheme="minorBidi" w:hAnsiTheme="minorBidi" w:cstheme="minorBidi"/>
          <w:b/>
          <w:bCs/>
          <w:rtl/>
        </w:rPr>
        <w:t xml:space="preserve">, </w:t>
      </w:r>
      <w:r w:rsidRPr="00304C04">
        <w:rPr>
          <w:rFonts w:asciiTheme="minorBidi" w:hAnsiTheme="minorBidi" w:cstheme="minorBidi"/>
          <w:b/>
          <w:bCs/>
          <w:rtl/>
          <w:lang w:bidi="he-IL"/>
        </w:rPr>
        <w:t>ענישה מוגזמת</w:t>
      </w:r>
      <w:r w:rsidRPr="00304C04">
        <w:rPr>
          <w:rFonts w:asciiTheme="minorBidi" w:hAnsiTheme="minorBidi" w:cstheme="minorBidi"/>
          <w:rtl/>
        </w:rPr>
        <w:t xml:space="preserve"> – </w:t>
      </w:r>
      <w:r w:rsidRPr="00304C04">
        <w:rPr>
          <w:rFonts w:asciiTheme="minorBidi" w:hAnsiTheme="minorBidi" w:cstheme="minorBidi"/>
          <w:rtl/>
          <w:lang w:bidi="he-IL"/>
        </w:rPr>
        <w:t>מס</w:t>
      </w:r>
      <w:r w:rsidRPr="00304C04">
        <w:rPr>
          <w:rFonts w:asciiTheme="minorBidi" w:hAnsiTheme="minorBidi" w:cstheme="minorBidi"/>
          <w:rtl/>
        </w:rPr>
        <w:t xml:space="preserve">' </w:t>
      </w:r>
      <w:r w:rsidRPr="00304C04">
        <w:rPr>
          <w:rFonts w:asciiTheme="minorBidi" w:hAnsiTheme="minorBidi" w:cstheme="minorBidi"/>
          <w:rtl/>
          <w:lang w:bidi="he-IL"/>
        </w:rPr>
        <w:t>ילדים סיפרו כי חווים יחס כוחני</w:t>
      </w:r>
      <w:r w:rsidRPr="00304C04">
        <w:rPr>
          <w:rFonts w:asciiTheme="minorBidi" w:hAnsiTheme="minorBidi" w:cstheme="minorBidi"/>
          <w:rtl/>
        </w:rPr>
        <w:t xml:space="preserve">, </w:t>
      </w:r>
      <w:r w:rsidRPr="00304C04">
        <w:rPr>
          <w:rFonts w:asciiTheme="minorBidi" w:hAnsiTheme="minorBidi" w:cstheme="minorBidi"/>
          <w:rtl/>
          <w:lang w:bidi="he-IL"/>
        </w:rPr>
        <w:t>מאיים ומשפיל מאחד ממנהלי הבתים בתוך הפנימיה. היחס הפוגעני התבטא בענישה לא פרופורציונאלית</w:t>
      </w:r>
      <w:r w:rsidRPr="00304C04">
        <w:rPr>
          <w:rFonts w:asciiTheme="minorBidi" w:hAnsiTheme="minorBidi" w:cstheme="minorBidi"/>
          <w:rtl/>
        </w:rPr>
        <w:t xml:space="preserve">, </w:t>
      </w:r>
      <w:r w:rsidRPr="00304C04">
        <w:rPr>
          <w:rFonts w:asciiTheme="minorBidi" w:hAnsiTheme="minorBidi" w:cstheme="minorBidi"/>
          <w:rtl/>
          <w:lang w:bidi="he-IL"/>
        </w:rPr>
        <w:t>חשיפת מידע אישי בעניין החניך בפרהסיה ועוד</w:t>
      </w:r>
      <w:r w:rsidRPr="00304C04">
        <w:rPr>
          <w:rFonts w:asciiTheme="minorBidi" w:hAnsiTheme="minorBidi" w:cstheme="minorBidi"/>
          <w:rtl/>
        </w:rPr>
        <w:t>.</w:t>
      </w:r>
      <w:r w:rsidRPr="00304C04">
        <w:rPr>
          <w:rFonts w:asciiTheme="minorBidi" w:hAnsiTheme="minorBidi" w:cstheme="minorBidi"/>
          <w:rtl/>
          <w:lang w:bidi="he-IL"/>
        </w:rPr>
        <w:t xml:space="preserve"> בירור הנציבות העלה כי מדובר בפניה מוצדקת. מנהל הפנימייה קיים שיחת הבהרה עם מנהל הבית וסוכם כי תהייה הקפדה על חידוד ההנחיות והנהלים לכלל המדריכים</w:t>
      </w:r>
      <w:r w:rsidRPr="00304C04">
        <w:rPr>
          <w:rFonts w:asciiTheme="minorBidi" w:hAnsiTheme="minorBidi" w:cstheme="minorBidi"/>
          <w:rtl/>
        </w:rPr>
        <w:t>.</w:t>
      </w:r>
    </w:p>
    <w:p w:rsidR="005B691C" w:rsidRPr="00304C04" w:rsidRDefault="005B691C" w:rsidP="00A843EE">
      <w:pPr>
        <w:bidi/>
        <w:spacing w:after="0"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בירור זכויות</w:t>
      </w:r>
      <w:r w:rsidRPr="00304C04">
        <w:rPr>
          <w:rFonts w:asciiTheme="minorBidi" w:hAnsiTheme="minorBidi" w:cstheme="minorBidi"/>
          <w:rtl/>
        </w:rPr>
        <w:t xml:space="preserve"> – </w:t>
      </w:r>
      <w:r w:rsidRPr="00304C04">
        <w:rPr>
          <w:rFonts w:asciiTheme="minorBidi" w:hAnsiTheme="minorBidi" w:cstheme="minorBidi"/>
          <w:rtl/>
          <w:lang w:bidi="he-IL"/>
        </w:rPr>
        <w:t>ילד בן 15</w:t>
      </w:r>
      <w:r w:rsidRPr="00304C04">
        <w:rPr>
          <w:rFonts w:asciiTheme="minorBidi" w:hAnsiTheme="minorBidi" w:cstheme="minorBidi"/>
          <w:rtl/>
        </w:rPr>
        <w:t xml:space="preserve"> </w:t>
      </w:r>
      <w:r w:rsidRPr="00304C04">
        <w:rPr>
          <w:rFonts w:asciiTheme="minorBidi" w:hAnsiTheme="minorBidi" w:cstheme="minorBidi"/>
          <w:rtl/>
          <w:lang w:bidi="he-IL"/>
        </w:rPr>
        <w:t xml:space="preserve">שיתף כי אוסרים עליו להיכנס לחדרים של הבנות, פנה בבקשה לדעת האם מותר לאסור על כניסה של בנים לחדרי בנות וההיפך. הוסבר לו כי מדיניות החלוקה המגדרית והכללים בנושא, משתנה מפנימייה לפנימייה. לאחר בירור הוסבר לו כי בפנימייה בה נמצא החלטה זו נובעת מהשינויים בחלוקת ההרכב המגדרי של הבתים, לאור המדיניות העדכנית של המשרד המפקח. </w:t>
      </w:r>
    </w:p>
    <w:p w:rsidR="005B691C" w:rsidRPr="00304C04" w:rsidRDefault="005B691C" w:rsidP="00A843EE">
      <w:pPr>
        <w:pStyle w:val="afc"/>
        <w:bidi/>
        <w:spacing w:after="0"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ביגוד</w:t>
      </w:r>
      <w:r w:rsidRPr="00304C04">
        <w:rPr>
          <w:rFonts w:asciiTheme="minorBidi" w:hAnsiTheme="minorBidi" w:cstheme="minorBidi"/>
          <w:rtl/>
        </w:rPr>
        <w:t xml:space="preserve"> – </w:t>
      </w:r>
      <w:r w:rsidRPr="00304C04">
        <w:rPr>
          <w:rFonts w:asciiTheme="minorBidi" w:hAnsiTheme="minorBidi" w:cstheme="minorBidi"/>
          <w:rtl/>
          <w:lang w:bidi="he-IL"/>
        </w:rPr>
        <w:t>מס</w:t>
      </w:r>
      <w:r w:rsidRPr="00304C04">
        <w:rPr>
          <w:rFonts w:asciiTheme="minorBidi" w:hAnsiTheme="minorBidi" w:cstheme="minorBidi"/>
          <w:rtl/>
        </w:rPr>
        <w:t xml:space="preserve">' </w:t>
      </w:r>
      <w:r w:rsidRPr="00304C04">
        <w:rPr>
          <w:rFonts w:asciiTheme="minorBidi" w:hAnsiTheme="minorBidi" w:cstheme="minorBidi"/>
          <w:rtl/>
          <w:lang w:bidi="he-IL"/>
        </w:rPr>
        <w:t>ילדים שיתפו כי אין להם מספיק בגדים לעונת החורף</w:t>
      </w:r>
      <w:r w:rsidRPr="00304C04">
        <w:rPr>
          <w:rFonts w:asciiTheme="minorBidi" w:hAnsiTheme="minorBidi" w:cstheme="minorBidi"/>
          <w:rtl/>
        </w:rPr>
        <w:t xml:space="preserve"> </w:t>
      </w:r>
      <w:r w:rsidRPr="00304C04">
        <w:rPr>
          <w:rFonts w:asciiTheme="minorBidi" w:hAnsiTheme="minorBidi" w:cstheme="minorBidi"/>
          <w:rtl/>
          <w:lang w:bidi="he-IL"/>
        </w:rPr>
        <w:t>וכי רוכשים להם את הביגוד בעלות מצומצמת. הילדים</w:t>
      </w:r>
      <w:r w:rsidRPr="00304C04">
        <w:rPr>
          <w:rFonts w:asciiTheme="minorBidi" w:hAnsiTheme="minorBidi" w:cstheme="minorBidi"/>
          <w:rtl/>
        </w:rPr>
        <w:t xml:space="preserve"> </w:t>
      </w:r>
      <w:r w:rsidRPr="00304C04">
        <w:rPr>
          <w:rFonts w:asciiTheme="minorBidi" w:hAnsiTheme="minorBidi" w:cstheme="minorBidi"/>
          <w:rtl/>
          <w:lang w:bidi="he-IL"/>
        </w:rPr>
        <w:t>ביקשו את עזרת הנציבות בהגדלת כמות ואיכות הביגוד הנרכש עבורם</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tl/>
        </w:rPr>
      </w:pPr>
      <w:r w:rsidRPr="00304C04">
        <w:rPr>
          <w:rFonts w:asciiTheme="minorBidi" w:hAnsiTheme="minorBidi" w:cstheme="minorBidi"/>
          <w:rtl/>
          <w:lang w:bidi="he-IL"/>
        </w:rPr>
        <w:t>כתוצאה מהתערבות הנציבות ניתן לילדים תקציב עבור הביגוד לעונת החורף</w:t>
      </w:r>
      <w:r w:rsidRPr="00304C04">
        <w:rPr>
          <w:rFonts w:asciiTheme="minorBidi" w:hAnsiTheme="minorBidi" w:cstheme="minorBidi"/>
          <w:rtl/>
        </w:rPr>
        <w:t xml:space="preserve">. </w:t>
      </w:r>
      <w:r w:rsidRPr="00304C04">
        <w:rPr>
          <w:rFonts w:asciiTheme="minorBidi" w:hAnsiTheme="minorBidi" w:cstheme="minorBidi"/>
          <w:rtl/>
          <w:lang w:bidi="he-IL"/>
        </w:rPr>
        <w:t>הפניה נמצאה מוצדקת</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 xml:space="preserve">בעיה עם מדריכים </w:t>
      </w:r>
      <w:r w:rsidRPr="00304C04">
        <w:rPr>
          <w:rFonts w:asciiTheme="minorBidi" w:hAnsiTheme="minorBidi" w:cstheme="minorBidi"/>
          <w:rtl/>
        </w:rPr>
        <w:t xml:space="preserve"> – </w:t>
      </w:r>
      <w:r w:rsidRPr="00304C04">
        <w:rPr>
          <w:rFonts w:asciiTheme="minorBidi" w:hAnsiTheme="minorBidi" w:cstheme="minorBidi"/>
          <w:rtl/>
          <w:lang w:bidi="he-IL"/>
        </w:rPr>
        <w:t xml:space="preserve">ילדה בת </w:t>
      </w:r>
      <w:r w:rsidRPr="00304C04">
        <w:rPr>
          <w:rFonts w:asciiTheme="minorBidi" w:hAnsiTheme="minorBidi" w:cstheme="minorBidi"/>
          <w:rtl/>
        </w:rPr>
        <w:t xml:space="preserve">13 </w:t>
      </w:r>
      <w:r w:rsidRPr="00304C04">
        <w:rPr>
          <w:rFonts w:asciiTheme="minorBidi" w:hAnsiTheme="minorBidi" w:cstheme="minorBidi"/>
          <w:rtl/>
          <w:lang w:bidi="he-IL"/>
        </w:rPr>
        <w:t>שיתפה את הנציבות כי המדריך מחטט לה ולשאר חברותיה בארונות הבגדים ללא אישורן</w:t>
      </w:r>
      <w:r w:rsidRPr="00304C04">
        <w:rPr>
          <w:rFonts w:asciiTheme="minorBidi" w:hAnsiTheme="minorBidi" w:cstheme="minorBidi"/>
          <w:rtl/>
        </w:rPr>
        <w:t xml:space="preserve"> </w:t>
      </w:r>
      <w:r w:rsidRPr="00304C04">
        <w:rPr>
          <w:rFonts w:asciiTheme="minorBidi" w:hAnsiTheme="minorBidi" w:cstheme="minorBidi"/>
          <w:rtl/>
          <w:lang w:bidi="he-IL"/>
        </w:rPr>
        <w:t>ובנוסף מעיר להן על לבושן באופן שאינו נעים להן</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tl/>
        </w:rPr>
      </w:pPr>
      <w:r w:rsidRPr="00304C04">
        <w:rPr>
          <w:rFonts w:asciiTheme="minorBidi" w:hAnsiTheme="minorBidi" w:cstheme="minorBidi"/>
          <w:rtl/>
          <w:lang w:bidi="he-IL"/>
        </w:rPr>
        <w:t>בעקבות התערבות הנציבות מנהלת הפנימייה ביצעה שיחה עם החניכות בנושא</w:t>
      </w:r>
      <w:r w:rsidRPr="00304C04">
        <w:rPr>
          <w:rFonts w:asciiTheme="minorBidi" w:hAnsiTheme="minorBidi" w:cstheme="minorBidi"/>
          <w:rtl/>
        </w:rPr>
        <w:t xml:space="preserve">, </w:t>
      </w:r>
      <w:r w:rsidRPr="00304C04">
        <w:rPr>
          <w:rFonts w:asciiTheme="minorBidi" w:hAnsiTheme="minorBidi" w:cstheme="minorBidi"/>
          <w:rtl/>
          <w:lang w:bidi="he-IL"/>
        </w:rPr>
        <w:t>והמדריך זומן לחידוד נהלים על ידה</w:t>
      </w:r>
      <w:r w:rsidRPr="00304C04">
        <w:rPr>
          <w:rFonts w:asciiTheme="minorBidi" w:hAnsiTheme="minorBidi" w:cstheme="minorBidi"/>
          <w:rtl/>
        </w:rPr>
        <w:t>.</w:t>
      </w:r>
      <w:r w:rsidRPr="00304C04">
        <w:rPr>
          <w:rFonts w:asciiTheme="minorBidi" w:hAnsiTheme="minorBidi" w:cstheme="minorBidi"/>
          <w:rtl/>
          <w:lang w:bidi="he-IL"/>
        </w:rPr>
        <w:t xml:space="preserve"> הפניה נמצאה מוצדקת</w:t>
      </w:r>
      <w:r w:rsidRPr="00304C04">
        <w:rPr>
          <w:rFonts w:asciiTheme="minorBidi" w:hAnsiTheme="minorBidi" w:cstheme="minorBidi"/>
          <w:rtl/>
        </w:rPr>
        <w:t xml:space="preserve">. </w:t>
      </w:r>
    </w:p>
    <w:p w:rsidR="005B691C" w:rsidRPr="00304C04" w:rsidRDefault="005B691C" w:rsidP="00A843EE">
      <w:pPr>
        <w:pStyle w:val="afc"/>
        <w:bidi/>
        <w:spacing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איסור החזקת טלפונים ניידים</w:t>
      </w:r>
      <w:r w:rsidRPr="00304C04">
        <w:rPr>
          <w:rFonts w:asciiTheme="minorBidi" w:hAnsiTheme="minorBidi" w:cstheme="minorBidi"/>
          <w:rtl/>
        </w:rPr>
        <w:t xml:space="preserve"> – </w:t>
      </w:r>
      <w:r w:rsidRPr="00304C04">
        <w:rPr>
          <w:rFonts w:asciiTheme="minorBidi" w:hAnsiTheme="minorBidi" w:cstheme="minorBidi"/>
          <w:rtl/>
          <w:lang w:bidi="he-IL"/>
        </w:rPr>
        <w:t xml:space="preserve">ילדה בת </w:t>
      </w:r>
      <w:r w:rsidRPr="00304C04">
        <w:rPr>
          <w:rFonts w:asciiTheme="minorBidi" w:hAnsiTheme="minorBidi" w:cstheme="minorBidi"/>
          <w:rtl/>
        </w:rPr>
        <w:t xml:space="preserve">13 </w:t>
      </w:r>
      <w:r w:rsidRPr="00304C04">
        <w:rPr>
          <w:rFonts w:asciiTheme="minorBidi" w:hAnsiTheme="minorBidi" w:cstheme="minorBidi"/>
          <w:rtl/>
          <w:lang w:bidi="he-IL"/>
        </w:rPr>
        <w:t>שיתפה כי גישתה לטלפון הנייד אסורה</w:t>
      </w:r>
      <w:r w:rsidRPr="00304C04">
        <w:rPr>
          <w:rFonts w:asciiTheme="minorBidi" w:hAnsiTheme="minorBidi" w:cstheme="minorBidi"/>
          <w:rtl/>
        </w:rPr>
        <w:t xml:space="preserve">, </w:t>
      </w:r>
      <w:r w:rsidRPr="00304C04">
        <w:rPr>
          <w:rFonts w:asciiTheme="minorBidi" w:hAnsiTheme="minorBidi" w:cstheme="minorBidi"/>
          <w:rtl/>
          <w:lang w:bidi="he-IL"/>
        </w:rPr>
        <w:t>בעוד שליתר בני גילה הגישה מותרת ועל כן ביקשה את עזרת הנציבות בנושא</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tl/>
        </w:rPr>
      </w:pPr>
      <w:r w:rsidRPr="00304C04">
        <w:rPr>
          <w:rFonts w:asciiTheme="minorBidi" w:hAnsiTheme="minorBidi" w:cstheme="minorBidi"/>
          <w:rtl/>
          <w:lang w:bidi="he-IL"/>
        </w:rPr>
        <w:t>בירור הנציבות העלה כי ההגבלה נעשית מתוך שיקולים מקצועיים שנועדו להגן על החניכה</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lastRenderedPageBreak/>
        <w:t>טיפול רפואי</w:t>
      </w:r>
      <w:r w:rsidRPr="00304C04">
        <w:rPr>
          <w:rFonts w:asciiTheme="minorBidi" w:hAnsiTheme="minorBidi" w:cstheme="minorBidi"/>
          <w:rtl/>
        </w:rPr>
        <w:t xml:space="preserve"> –</w:t>
      </w:r>
      <w:r w:rsidRPr="00304C04">
        <w:rPr>
          <w:rFonts w:asciiTheme="minorBidi" w:hAnsiTheme="minorBidi" w:cstheme="minorBidi"/>
          <w:rtl/>
          <w:lang w:bidi="he-IL"/>
        </w:rPr>
        <w:t xml:space="preserve">חניכה בת </w:t>
      </w:r>
      <w:r w:rsidRPr="00304C04">
        <w:rPr>
          <w:rFonts w:asciiTheme="minorBidi" w:hAnsiTheme="minorBidi" w:cstheme="minorBidi"/>
          <w:rtl/>
        </w:rPr>
        <w:t xml:space="preserve">15 </w:t>
      </w:r>
      <w:r w:rsidRPr="00304C04">
        <w:rPr>
          <w:rFonts w:asciiTheme="minorBidi" w:hAnsiTheme="minorBidi" w:cstheme="minorBidi"/>
          <w:rtl/>
          <w:lang w:bidi="he-IL"/>
        </w:rPr>
        <w:t>פנתה לנציבות בטענה כי מזה תקופה סובלת מכאבים שונים ומתמשכים ובקשותיה לבדיקות רפואיות לא נענות ע</w:t>
      </w:r>
      <w:r w:rsidRPr="00304C04">
        <w:rPr>
          <w:rFonts w:asciiTheme="minorBidi" w:hAnsiTheme="minorBidi" w:cstheme="minorBidi"/>
          <w:rtl/>
        </w:rPr>
        <w:t>"</w:t>
      </w:r>
      <w:r w:rsidRPr="00304C04">
        <w:rPr>
          <w:rFonts w:asciiTheme="minorBidi" w:hAnsiTheme="minorBidi" w:cstheme="minorBidi"/>
          <w:rtl/>
          <w:lang w:bidi="he-IL"/>
        </w:rPr>
        <w:t>י הצוות</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Pr>
      </w:pPr>
      <w:r w:rsidRPr="00304C04">
        <w:rPr>
          <w:rFonts w:asciiTheme="minorBidi" w:hAnsiTheme="minorBidi" w:cstheme="minorBidi"/>
          <w:rtl/>
          <w:lang w:bidi="he-IL"/>
        </w:rPr>
        <w:t>בירור הנציבות העלה כי החניכה מטופלת באופן עקבי ע</w:t>
      </w:r>
      <w:r w:rsidRPr="00304C04">
        <w:rPr>
          <w:rFonts w:asciiTheme="minorBidi" w:hAnsiTheme="minorBidi" w:cstheme="minorBidi"/>
          <w:rtl/>
        </w:rPr>
        <w:t>"</w:t>
      </w:r>
      <w:r w:rsidRPr="00304C04">
        <w:rPr>
          <w:rFonts w:asciiTheme="minorBidi" w:hAnsiTheme="minorBidi" w:cstheme="minorBidi"/>
          <w:rtl/>
          <w:lang w:bidi="he-IL"/>
        </w:rPr>
        <w:t>י גורמי רפואה מתאימים</w:t>
      </w:r>
      <w:r w:rsidRPr="00304C04">
        <w:rPr>
          <w:rFonts w:asciiTheme="minorBidi" w:hAnsiTheme="minorBidi" w:cstheme="minorBidi"/>
          <w:rtl/>
        </w:rPr>
        <w:t xml:space="preserve">, </w:t>
      </w:r>
      <w:r w:rsidRPr="00304C04">
        <w:rPr>
          <w:rFonts w:asciiTheme="minorBidi" w:hAnsiTheme="minorBidi" w:cstheme="minorBidi"/>
          <w:rtl/>
          <w:lang w:bidi="he-IL"/>
        </w:rPr>
        <w:t>כולל בירור נסיבות המכאובים עליהם מדווחת</w:t>
      </w:r>
      <w:r w:rsidRPr="00304C04">
        <w:rPr>
          <w:rFonts w:asciiTheme="minorBidi" w:hAnsiTheme="minorBidi" w:cstheme="minorBidi"/>
          <w:rtl/>
        </w:rPr>
        <w:t>.</w:t>
      </w:r>
    </w:p>
    <w:p w:rsidR="005B691C" w:rsidRPr="00304C04" w:rsidRDefault="005B691C" w:rsidP="00A843EE">
      <w:pPr>
        <w:pStyle w:val="afc"/>
        <w:bidi/>
        <w:spacing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מפגש עם הורים ביולוגיים</w:t>
      </w:r>
      <w:r w:rsidRPr="00304C04">
        <w:rPr>
          <w:rFonts w:asciiTheme="minorBidi" w:hAnsiTheme="minorBidi" w:cstheme="minorBidi"/>
          <w:rtl/>
        </w:rPr>
        <w:t xml:space="preserve"> –  </w:t>
      </w:r>
      <w:r w:rsidRPr="00304C04">
        <w:rPr>
          <w:rFonts w:asciiTheme="minorBidi" w:hAnsiTheme="minorBidi" w:cstheme="minorBidi"/>
          <w:rtl/>
          <w:lang w:bidi="he-IL"/>
        </w:rPr>
        <w:t xml:space="preserve">ילד בן </w:t>
      </w:r>
      <w:r w:rsidRPr="00304C04">
        <w:rPr>
          <w:rFonts w:asciiTheme="minorBidi" w:hAnsiTheme="minorBidi" w:cstheme="minorBidi"/>
          <w:rtl/>
        </w:rPr>
        <w:t xml:space="preserve">12 </w:t>
      </w:r>
      <w:r w:rsidRPr="00304C04">
        <w:rPr>
          <w:rFonts w:asciiTheme="minorBidi" w:hAnsiTheme="minorBidi" w:cstheme="minorBidi"/>
          <w:rtl/>
          <w:lang w:bidi="he-IL"/>
        </w:rPr>
        <w:t>פנה לנציבות לאחר שלא פגש את הוריו מעל חודש ימים וביקש את עזרת הנציבות לברר את נסיבות הפסקת המפגשים</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Pr>
      </w:pPr>
      <w:r w:rsidRPr="00304C04">
        <w:rPr>
          <w:rFonts w:asciiTheme="minorBidi" w:hAnsiTheme="minorBidi" w:cstheme="minorBidi"/>
          <w:rtl/>
          <w:lang w:bidi="he-IL"/>
        </w:rPr>
        <w:t>בעקבות התערבות הנציבות חודשו המפגשים של הקטין עם הוריו והוא מגיע לבקרם אחת לחודש</w:t>
      </w:r>
      <w:r w:rsidRPr="00304C04">
        <w:rPr>
          <w:rFonts w:asciiTheme="minorBidi" w:hAnsiTheme="minorBidi" w:cstheme="minorBidi"/>
          <w:rtl/>
        </w:rPr>
        <w:t xml:space="preserve">. </w:t>
      </w:r>
      <w:r w:rsidRPr="00304C04">
        <w:rPr>
          <w:rFonts w:asciiTheme="minorBidi" w:hAnsiTheme="minorBidi" w:cstheme="minorBidi"/>
          <w:rtl/>
          <w:lang w:bidi="he-IL"/>
        </w:rPr>
        <w:t>הפניה נמצאה מוצדקת</w:t>
      </w:r>
      <w:r w:rsidRPr="00304C04">
        <w:rPr>
          <w:rFonts w:asciiTheme="minorBidi" w:hAnsiTheme="minorBidi" w:cstheme="minorBidi"/>
          <w:rtl/>
        </w:rPr>
        <w:t>.</w:t>
      </w:r>
    </w:p>
    <w:p w:rsidR="005B691C" w:rsidRPr="00304C04" w:rsidRDefault="005B691C" w:rsidP="00A843EE">
      <w:pPr>
        <w:pStyle w:val="afc"/>
        <w:bidi/>
        <w:spacing w:line="276" w:lineRule="auto"/>
        <w:ind w:left="714"/>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בקשה לעבור מסגרת</w:t>
      </w:r>
      <w:r w:rsidRPr="00304C04">
        <w:rPr>
          <w:rFonts w:asciiTheme="minorBidi" w:hAnsiTheme="minorBidi" w:cstheme="minorBidi"/>
          <w:rtl/>
        </w:rPr>
        <w:t xml:space="preserve"> – </w:t>
      </w:r>
      <w:r w:rsidRPr="00304C04">
        <w:rPr>
          <w:rFonts w:asciiTheme="minorBidi" w:hAnsiTheme="minorBidi" w:cstheme="minorBidi"/>
          <w:rtl/>
          <w:lang w:bidi="he-IL"/>
        </w:rPr>
        <w:t xml:space="preserve">ילדה בת </w:t>
      </w:r>
      <w:r w:rsidRPr="00304C04">
        <w:rPr>
          <w:rFonts w:asciiTheme="minorBidi" w:hAnsiTheme="minorBidi" w:cstheme="minorBidi"/>
          <w:rtl/>
        </w:rPr>
        <w:t xml:space="preserve">13 </w:t>
      </w:r>
      <w:r w:rsidRPr="00304C04">
        <w:rPr>
          <w:rFonts w:asciiTheme="minorBidi" w:hAnsiTheme="minorBidi" w:cstheme="minorBidi"/>
          <w:rtl/>
          <w:lang w:bidi="he-IL"/>
        </w:rPr>
        <w:t>שיתפה כי רוצה לעזוב את הפנימייה היות ואינה משתלבת חברתית בקבוצתה, אינה שבעת רצון מהחוגים ושעות הפנאי ומבקשת לגדול בבית נורמטיבי</w:t>
      </w:r>
      <w:r w:rsidRPr="00304C04">
        <w:rPr>
          <w:rFonts w:asciiTheme="minorBidi" w:hAnsiTheme="minorBidi" w:cstheme="minorBidi"/>
          <w:rtl/>
        </w:rPr>
        <w:t>.</w:t>
      </w: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אי ידוע ואי הנגשת הנציבות</w:t>
      </w:r>
      <w:r w:rsidRPr="00304C04">
        <w:rPr>
          <w:rFonts w:asciiTheme="minorBidi" w:hAnsiTheme="minorBidi" w:cstheme="minorBidi"/>
          <w:rtl/>
        </w:rPr>
        <w:t xml:space="preserve"> </w:t>
      </w:r>
      <w:r w:rsidRPr="00304C04">
        <w:rPr>
          <w:rFonts w:asciiTheme="minorBidi" w:hAnsiTheme="minorBidi" w:cstheme="minorBidi"/>
          <w:b/>
          <w:bCs/>
          <w:rtl/>
        </w:rPr>
        <w:t>–</w:t>
      </w:r>
      <w:r w:rsidRPr="00304C04">
        <w:rPr>
          <w:rFonts w:asciiTheme="minorBidi" w:hAnsiTheme="minorBidi" w:cstheme="minorBidi"/>
          <w:rtl/>
          <w:lang w:bidi="he-IL"/>
        </w:rPr>
        <w:t xml:space="preserve"> מס</w:t>
      </w:r>
      <w:r w:rsidRPr="00304C04">
        <w:rPr>
          <w:rFonts w:asciiTheme="minorBidi" w:hAnsiTheme="minorBidi" w:cstheme="minorBidi"/>
          <w:rtl/>
        </w:rPr>
        <w:t xml:space="preserve">' </w:t>
      </w:r>
      <w:r w:rsidRPr="00304C04">
        <w:rPr>
          <w:rFonts w:asciiTheme="minorBidi" w:hAnsiTheme="minorBidi" w:cstheme="minorBidi"/>
          <w:rtl/>
          <w:lang w:bidi="he-IL"/>
        </w:rPr>
        <w:t xml:space="preserve">ילדים שיתפו כי לא שמעו על הנציבות מהצוות הטיפולי </w:t>
      </w:r>
      <w:r w:rsidRPr="00304C04">
        <w:rPr>
          <w:rFonts w:asciiTheme="minorBidi" w:hAnsiTheme="minorBidi" w:cstheme="minorBidi"/>
          <w:rtl/>
        </w:rPr>
        <w:t>(</w:t>
      </w:r>
      <w:r w:rsidRPr="00304C04">
        <w:rPr>
          <w:rFonts w:asciiTheme="minorBidi" w:hAnsiTheme="minorBidi" w:cstheme="minorBidi"/>
          <w:rtl/>
          <w:lang w:bidi="he-IL"/>
        </w:rPr>
        <w:t>מנחות אומנה או צוות פנימייה</w:t>
      </w:r>
      <w:r w:rsidRPr="00304C04">
        <w:rPr>
          <w:rFonts w:asciiTheme="minorBidi" w:hAnsiTheme="minorBidi" w:cstheme="minorBidi"/>
          <w:rtl/>
        </w:rPr>
        <w:t xml:space="preserve">). </w:t>
      </w:r>
      <w:r w:rsidRPr="00304C04">
        <w:rPr>
          <w:rFonts w:asciiTheme="minorBidi" w:hAnsiTheme="minorBidi" w:cstheme="minorBidi"/>
          <w:rtl/>
          <w:lang w:bidi="he-IL"/>
        </w:rPr>
        <w:t>לא חולקו להם כרטיסי היידוע השייכים לנציבות</w:t>
      </w:r>
      <w:r w:rsidRPr="00304C04">
        <w:rPr>
          <w:rFonts w:asciiTheme="minorBidi" w:hAnsiTheme="minorBidi" w:cstheme="minorBidi"/>
          <w:rtl/>
        </w:rPr>
        <w:t xml:space="preserve">, </w:t>
      </w:r>
      <w:r w:rsidRPr="00304C04">
        <w:rPr>
          <w:rFonts w:asciiTheme="minorBidi" w:hAnsiTheme="minorBidi" w:cstheme="minorBidi"/>
          <w:rtl/>
          <w:lang w:bidi="he-IL"/>
        </w:rPr>
        <w:t>בפנימייה לא תלויים שלטים ואין טלפון המיועד ליצירת קשר עם הנציבות בעת הצורך</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tl/>
          <w:lang w:bidi="he-IL"/>
        </w:rPr>
      </w:pPr>
      <w:r w:rsidRPr="00304C04">
        <w:rPr>
          <w:rFonts w:asciiTheme="minorBidi" w:hAnsiTheme="minorBidi" w:cstheme="minorBidi"/>
          <w:rtl/>
          <w:lang w:bidi="he-IL"/>
        </w:rPr>
        <w:t>ממצאי הפניות העלו כי אין הקפדה בכלל המסגרות החוץ ביתיות על חלוקת כרטיסי יידוע</w:t>
      </w:r>
      <w:r w:rsidRPr="00304C04">
        <w:rPr>
          <w:rFonts w:asciiTheme="minorBidi" w:hAnsiTheme="minorBidi" w:cstheme="minorBidi"/>
          <w:rtl/>
        </w:rPr>
        <w:t xml:space="preserve">. </w:t>
      </w:r>
      <w:r w:rsidRPr="00304C04">
        <w:rPr>
          <w:rFonts w:asciiTheme="minorBidi" w:hAnsiTheme="minorBidi" w:cstheme="minorBidi"/>
          <w:rtl/>
          <w:lang w:bidi="he-IL"/>
        </w:rPr>
        <w:t>בכלל הפניות נמצא כי לא נעשה ריענון כנדרש בחוק</w:t>
      </w:r>
      <w:r w:rsidRPr="00304C04">
        <w:rPr>
          <w:rFonts w:asciiTheme="minorBidi" w:hAnsiTheme="minorBidi" w:cstheme="minorBidi"/>
          <w:rtl/>
        </w:rPr>
        <w:t xml:space="preserve">. </w:t>
      </w:r>
      <w:r w:rsidRPr="00304C04">
        <w:rPr>
          <w:rFonts w:asciiTheme="minorBidi" w:hAnsiTheme="minorBidi" w:cstheme="minorBidi"/>
          <w:rtl/>
          <w:lang w:bidi="he-IL"/>
        </w:rPr>
        <w:t>בחלק מהפניות שהגיעו מילדים ממסגרות פנימייתיות</w:t>
      </w:r>
      <w:r w:rsidRPr="00304C04">
        <w:rPr>
          <w:rFonts w:asciiTheme="minorBidi" w:hAnsiTheme="minorBidi" w:cstheme="minorBidi"/>
          <w:rtl/>
        </w:rPr>
        <w:t xml:space="preserve">, </w:t>
      </w:r>
      <w:r w:rsidRPr="00304C04">
        <w:rPr>
          <w:rFonts w:asciiTheme="minorBidi" w:hAnsiTheme="minorBidi" w:cstheme="minorBidi"/>
          <w:rtl/>
          <w:lang w:bidi="he-IL"/>
        </w:rPr>
        <w:t>עלה כי אכן אין תליית שילוט כנדרש ואין טלפון נגיש ממנו ניתן ליצור קשר עם הנציבות</w:t>
      </w:r>
      <w:r w:rsidRPr="00304C04">
        <w:rPr>
          <w:rFonts w:asciiTheme="minorBidi" w:hAnsiTheme="minorBidi" w:cstheme="minorBidi"/>
          <w:rtl/>
        </w:rPr>
        <w:t xml:space="preserve">, </w:t>
      </w:r>
      <w:r w:rsidRPr="00304C04">
        <w:rPr>
          <w:rFonts w:asciiTheme="minorBidi" w:hAnsiTheme="minorBidi" w:cstheme="minorBidi"/>
          <w:rtl/>
          <w:lang w:bidi="he-IL"/>
        </w:rPr>
        <w:t>בהתאם לתקנות חוק האומנה</w:t>
      </w:r>
      <w:r w:rsidRPr="00304C04">
        <w:rPr>
          <w:rFonts w:asciiTheme="minorBidi" w:hAnsiTheme="minorBidi" w:cstheme="minorBidi"/>
          <w:rtl/>
        </w:rPr>
        <w:t>(</w:t>
      </w:r>
      <w:r w:rsidRPr="00304C04">
        <w:rPr>
          <w:rFonts w:asciiTheme="minorBidi" w:hAnsiTheme="minorBidi" w:cstheme="minorBidi"/>
          <w:rtl/>
          <w:lang w:bidi="he-IL"/>
        </w:rPr>
        <w:t>מנגנון בירור תלונות של ילדים בהשמה חוץ ביתית</w:t>
      </w:r>
      <w:r w:rsidRPr="00304C04">
        <w:rPr>
          <w:rFonts w:asciiTheme="minorBidi" w:hAnsiTheme="minorBidi" w:cstheme="minorBidi"/>
          <w:rtl/>
        </w:rPr>
        <w:t>),</w:t>
      </w:r>
      <w:r w:rsidRPr="00304C04">
        <w:rPr>
          <w:rFonts w:asciiTheme="minorBidi" w:hAnsiTheme="minorBidi" w:cstheme="minorBidi"/>
          <w:rtl/>
          <w:lang w:bidi="he-IL"/>
        </w:rPr>
        <w:t>תשע</w:t>
      </w:r>
      <w:r w:rsidRPr="00304C04">
        <w:rPr>
          <w:rFonts w:asciiTheme="minorBidi" w:hAnsiTheme="minorBidi" w:cstheme="minorBidi"/>
          <w:rtl/>
        </w:rPr>
        <w:t>"</w:t>
      </w:r>
      <w:r w:rsidRPr="00304C04">
        <w:rPr>
          <w:rFonts w:asciiTheme="minorBidi" w:hAnsiTheme="minorBidi" w:cstheme="minorBidi"/>
          <w:rtl/>
          <w:lang w:bidi="he-IL"/>
        </w:rPr>
        <w:t xml:space="preserve">ט </w:t>
      </w:r>
      <w:r w:rsidRPr="00304C04">
        <w:rPr>
          <w:rFonts w:asciiTheme="minorBidi" w:hAnsiTheme="minorBidi" w:cstheme="minorBidi"/>
          <w:rtl/>
        </w:rPr>
        <w:t>– 2018.</w:t>
      </w:r>
      <w:r w:rsidRPr="00304C04">
        <w:rPr>
          <w:rFonts w:asciiTheme="minorBidi" w:hAnsiTheme="minorBidi" w:cstheme="minorBidi"/>
          <w:rtl/>
          <w:lang w:bidi="he-IL"/>
        </w:rPr>
        <w:t xml:space="preserve"> הפנייה נמצאה מוצדקת. </w:t>
      </w:r>
    </w:p>
    <w:p w:rsidR="005B691C" w:rsidRPr="00304C04" w:rsidRDefault="005B691C" w:rsidP="00A843EE">
      <w:pPr>
        <w:pStyle w:val="afc"/>
        <w:bidi/>
        <w:spacing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b/>
          <w:bCs/>
          <w:rtl/>
          <w:lang w:bidi="he-IL"/>
        </w:rPr>
        <w:t>איסור שהות חניך בפנימייה</w:t>
      </w:r>
      <w:r w:rsidRPr="00304C04">
        <w:rPr>
          <w:rFonts w:asciiTheme="minorBidi" w:hAnsiTheme="minorBidi" w:cstheme="minorBidi"/>
          <w:rtl/>
        </w:rPr>
        <w:t xml:space="preserve"> – </w:t>
      </w:r>
      <w:r w:rsidRPr="00304C04">
        <w:rPr>
          <w:rFonts w:asciiTheme="minorBidi" w:hAnsiTheme="minorBidi" w:cstheme="minorBidi"/>
          <w:rtl/>
          <w:lang w:bidi="he-IL"/>
        </w:rPr>
        <w:t xml:space="preserve">ילד בן </w:t>
      </w:r>
      <w:r w:rsidRPr="00304C04">
        <w:rPr>
          <w:rFonts w:asciiTheme="minorBidi" w:hAnsiTheme="minorBidi" w:cstheme="minorBidi"/>
          <w:rtl/>
        </w:rPr>
        <w:t xml:space="preserve">16 </w:t>
      </w:r>
      <w:r w:rsidRPr="00304C04">
        <w:rPr>
          <w:rFonts w:asciiTheme="minorBidi" w:hAnsiTheme="minorBidi" w:cstheme="minorBidi"/>
          <w:rtl/>
          <w:lang w:bidi="he-IL"/>
        </w:rPr>
        <w:t>סיפר כי עקב סירובו להיכנס לשיחה עם איש צוות הפנימייה</w:t>
      </w:r>
      <w:r w:rsidRPr="00304C04">
        <w:rPr>
          <w:rFonts w:asciiTheme="minorBidi" w:hAnsiTheme="minorBidi" w:cstheme="minorBidi"/>
          <w:rtl/>
        </w:rPr>
        <w:t xml:space="preserve"> </w:t>
      </w:r>
      <w:r w:rsidRPr="00304C04">
        <w:rPr>
          <w:rFonts w:asciiTheme="minorBidi" w:hAnsiTheme="minorBidi" w:cstheme="minorBidi"/>
          <w:rtl/>
          <w:lang w:bidi="he-IL"/>
        </w:rPr>
        <w:t xml:space="preserve">נמסר לו כי יושעה מהפנימייה. </w:t>
      </w:r>
    </w:p>
    <w:p w:rsidR="005B691C" w:rsidRPr="00304C04" w:rsidRDefault="005B691C" w:rsidP="00A843EE">
      <w:pPr>
        <w:pStyle w:val="afc"/>
        <w:bidi/>
        <w:spacing w:line="276" w:lineRule="auto"/>
        <w:jc w:val="both"/>
        <w:rPr>
          <w:rFonts w:asciiTheme="minorBidi" w:hAnsiTheme="minorBidi" w:cstheme="minorBidi"/>
          <w:rtl/>
        </w:rPr>
      </w:pPr>
      <w:r w:rsidRPr="00304C04">
        <w:rPr>
          <w:rFonts w:asciiTheme="minorBidi" w:hAnsiTheme="minorBidi" w:cstheme="minorBidi"/>
          <w:rtl/>
          <w:lang w:bidi="he-IL"/>
        </w:rPr>
        <w:t>בעקבות התערבות הנציבות</w:t>
      </w:r>
      <w:r w:rsidRPr="00304C04">
        <w:rPr>
          <w:rFonts w:asciiTheme="minorBidi" w:hAnsiTheme="minorBidi" w:cstheme="minorBidi"/>
          <w:rtl/>
        </w:rPr>
        <w:t xml:space="preserve">, </w:t>
      </w:r>
      <w:r w:rsidRPr="00304C04">
        <w:rPr>
          <w:rFonts w:asciiTheme="minorBidi" w:hAnsiTheme="minorBidi" w:cstheme="minorBidi"/>
          <w:rtl/>
          <w:lang w:bidi="he-IL"/>
        </w:rPr>
        <w:t>החניך נכנס לשיחה עם המנהל</w:t>
      </w:r>
      <w:r w:rsidRPr="00304C04">
        <w:rPr>
          <w:rFonts w:asciiTheme="minorBidi" w:hAnsiTheme="minorBidi" w:cstheme="minorBidi"/>
          <w:rtl/>
        </w:rPr>
        <w:t xml:space="preserve">, </w:t>
      </w:r>
      <w:r w:rsidRPr="00304C04">
        <w:rPr>
          <w:rFonts w:asciiTheme="minorBidi" w:hAnsiTheme="minorBidi" w:cstheme="minorBidi"/>
          <w:rtl/>
          <w:lang w:bidi="he-IL"/>
        </w:rPr>
        <w:t>אך במקביל סוכם כי יעשה ריענון של נהלים לכלל הצוות על איסור איום בהשעיה</w:t>
      </w:r>
      <w:r w:rsidRPr="00304C04">
        <w:rPr>
          <w:rFonts w:asciiTheme="minorBidi" w:hAnsiTheme="minorBidi" w:cstheme="minorBidi"/>
          <w:rtl/>
        </w:rPr>
        <w:t xml:space="preserve">. </w:t>
      </w:r>
      <w:r w:rsidRPr="00304C04">
        <w:rPr>
          <w:rFonts w:asciiTheme="minorBidi" w:hAnsiTheme="minorBidi" w:cstheme="minorBidi"/>
          <w:rtl/>
          <w:lang w:bidi="he-IL"/>
        </w:rPr>
        <w:t>הפניה נמצאה מוצדקת</w:t>
      </w:r>
      <w:r w:rsidRPr="00304C04">
        <w:rPr>
          <w:rFonts w:asciiTheme="minorBidi" w:hAnsiTheme="minorBidi" w:cstheme="minorBidi"/>
          <w:rtl/>
        </w:rPr>
        <w:t>.</w:t>
      </w:r>
    </w:p>
    <w:p w:rsidR="005B691C" w:rsidRPr="00304C04" w:rsidRDefault="005B691C" w:rsidP="00A843EE">
      <w:pPr>
        <w:pStyle w:val="afc"/>
        <w:bidi/>
        <w:spacing w:line="276" w:lineRule="auto"/>
        <w:jc w:val="both"/>
        <w:rPr>
          <w:rFonts w:asciiTheme="minorBidi" w:hAnsiTheme="minorBidi" w:cstheme="minorBidi"/>
        </w:rPr>
      </w:pPr>
    </w:p>
    <w:p w:rsidR="005B691C" w:rsidRPr="00304C04" w:rsidRDefault="005B691C" w:rsidP="00A843EE">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b/>
          <w:bCs/>
          <w:rtl/>
          <w:lang w:bidi="he-IL"/>
        </w:rPr>
        <w:t>נושא אישי</w:t>
      </w:r>
      <w:r w:rsidRPr="00304C04">
        <w:rPr>
          <w:rFonts w:asciiTheme="minorBidi" w:hAnsiTheme="minorBidi" w:cstheme="minorBidi"/>
          <w:rtl/>
        </w:rPr>
        <w:t>–</w:t>
      </w:r>
      <w:r w:rsidRPr="00304C04">
        <w:rPr>
          <w:rFonts w:asciiTheme="minorBidi" w:hAnsiTheme="minorBidi" w:cstheme="minorBidi"/>
          <w:rtl/>
          <w:lang w:bidi="he-IL"/>
        </w:rPr>
        <w:t xml:space="preserve">נער בן </w:t>
      </w:r>
      <w:r w:rsidRPr="00304C04">
        <w:rPr>
          <w:rFonts w:asciiTheme="minorBidi" w:hAnsiTheme="minorBidi" w:cstheme="minorBidi"/>
          <w:rtl/>
        </w:rPr>
        <w:t xml:space="preserve">17 </w:t>
      </w:r>
      <w:r w:rsidRPr="00304C04">
        <w:rPr>
          <w:rFonts w:asciiTheme="minorBidi" w:hAnsiTheme="minorBidi" w:cstheme="minorBidi"/>
          <w:rtl/>
          <w:lang w:bidi="he-IL"/>
        </w:rPr>
        <w:t>שיתף כי מתקשה ללמוד למבחני הבגרות.</w:t>
      </w:r>
      <w:r w:rsidRPr="00304C04">
        <w:rPr>
          <w:rFonts w:asciiTheme="minorBidi" w:hAnsiTheme="minorBidi" w:cstheme="minorBidi"/>
          <w:rtl/>
        </w:rPr>
        <w:t xml:space="preserve"> </w:t>
      </w:r>
      <w:r w:rsidRPr="00304C04">
        <w:rPr>
          <w:rFonts w:asciiTheme="minorBidi" w:hAnsiTheme="minorBidi" w:cstheme="minorBidi"/>
          <w:rtl/>
          <w:lang w:bidi="he-IL"/>
        </w:rPr>
        <w:t>לדבריו ביקש מהנהלת הפנימייה סיוע בשיעורי עזר בנושאים שונים כגון אנגלית</w:t>
      </w:r>
      <w:r w:rsidRPr="00304C04">
        <w:rPr>
          <w:rFonts w:asciiTheme="minorBidi" w:hAnsiTheme="minorBidi" w:cstheme="minorBidi"/>
          <w:rtl/>
        </w:rPr>
        <w:t xml:space="preserve"> </w:t>
      </w:r>
      <w:r w:rsidRPr="00304C04">
        <w:rPr>
          <w:rFonts w:asciiTheme="minorBidi" w:hAnsiTheme="minorBidi" w:cstheme="minorBidi"/>
          <w:rtl/>
          <w:lang w:bidi="he-IL"/>
        </w:rPr>
        <w:t>ומתמטיקה ונענה בשלילה</w:t>
      </w:r>
      <w:r w:rsidRPr="00304C04">
        <w:rPr>
          <w:rFonts w:asciiTheme="minorBidi" w:hAnsiTheme="minorBidi" w:cstheme="minorBidi"/>
          <w:rtl/>
        </w:rPr>
        <w:t xml:space="preserve">. </w:t>
      </w:r>
      <w:r w:rsidRPr="00304C04">
        <w:rPr>
          <w:rFonts w:asciiTheme="minorBidi" w:hAnsiTheme="minorBidi" w:cstheme="minorBidi"/>
          <w:rtl/>
          <w:lang w:bidi="he-IL"/>
        </w:rPr>
        <w:t>מבקש את עזרת הנציבות בנושא</w:t>
      </w:r>
      <w:r w:rsidRPr="00304C04">
        <w:rPr>
          <w:rFonts w:asciiTheme="minorBidi" w:hAnsiTheme="minorBidi" w:cstheme="minorBidi"/>
          <w:rtl/>
        </w:rPr>
        <w:t xml:space="preserve">. </w:t>
      </w:r>
    </w:p>
    <w:p w:rsidR="005B691C" w:rsidRPr="00304C04" w:rsidRDefault="005B691C" w:rsidP="00A843EE">
      <w:pPr>
        <w:pStyle w:val="afc"/>
        <w:bidi/>
        <w:spacing w:line="276" w:lineRule="auto"/>
        <w:jc w:val="both"/>
        <w:rPr>
          <w:rFonts w:asciiTheme="minorBidi" w:hAnsiTheme="minorBidi" w:cstheme="minorBidi"/>
          <w:rtl/>
          <w:lang w:bidi="he-IL"/>
        </w:rPr>
      </w:pPr>
      <w:r w:rsidRPr="00304C04">
        <w:rPr>
          <w:rFonts w:asciiTheme="minorBidi" w:hAnsiTheme="minorBidi" w:cstheme="minorBidi"/>
          <w:rtl/>
          <w:lang w:bidi="he-IL"/>
        </w:rPr>
        <w:t>בירור הנציבות העלה כי על הפנימייה לספק שיעורי עזר לחניך ואף מקבלת תקציב בו ניתן להשתמש למטרה זו</w:t>
      </w:r>
      <w:r w:rsidRPr="00304C04">
        <w:rPr>
          <w:rFonts w:asciiTheme="minorBidi" w:hAnsiTheme="minorBidi" w:cstheme="minorBidi"/>
          <w:rtl/>
        </w:rPr>
        <w:t xml:space="preserve">. </w:t>
      </w:r>
      <w:r w:rsidRPr="00304C04">
        <w:rPr>
          <w:rFonts w:asciiTheme="minorBidi" w:hAnsiTheme="minorBidi" w:cstheme="minorBidi"/>
          <w:rtl/>
          <w:lang w:bidi="he-IL"/>
        </w:rPr>
        <w:t>המשך הטיפול ויישום התיקון הועבר לפיקוח</w:t>
      </w:r>
      <w:r w:rsidRPr="00304C04">
        <w:rPr>
          <w:rFonts w:asciiTheme="minorBidi" w:hAnsiTheme="minorBidi" w:cstheme="minorBidi"/>
          <w:rtl/>
        </w:rPr>
        <w:t xml:space="preserve">. </w:t>
      </w:r>
      <w:r w:rsidRPr="00304C04">
        <w:rPr>
          <w:rFonts w:asciiTheme="minorBidi" w:hAnsiTheme="minorBidi" w:cstheme="minorBidi"/>
          <w:rtl/>
          <w:lang w:bidi="he-IL"/>
        </w:rPr>
        <w:t>הפניה נמצאה מוצדקת</w:t>
      </w:r>
      <w:r w:rsidRPr="00304C04">
        <w:rPr>
          <w:rFonts w:asciiTheme="minorBidi" w:hAnsiTheme="minorBidi" w:cstheme="minorBidi"/>
          <w:rtl/>
        </w:rPr>
        <w:t>.</w:t>
      </w:r>
    </w:p>
    <w:p w:rsidR="005B691C" w:rsidRPr="00304C04" w:rsidRDefault="005B691C" w:rsidP="005B691C">
      <w:pPr>
        <w:bidi/>
        <w:spacing w:line="360" w:lineRule="atLeast"/>
        <w:jc w:val="both"/>
        <w:rPr>
          <w:rFonts w:asciiTheme="minorBidi" w:hAnsiTheme="minorBidi" w:cstheme="minorBidi"/>
          <w:rtl/>
          <w:lang w:bidi="he-IL"/>
        </w:rPr>
      </w:pPr>
    </w:p>
    <w:p w:rsidR="005B691C" w:rsidRPr="00304C04" w:rsidRDefault="005B691C" w:rsidP="005B691C">
      <w:pPr>
        <w:bidi/>
        <w:spacing w:line="276" w:lineRule="auto"/>
        <w:jc w:val="both"/>
        <w:rPr>
          <w:rFonts w:asciiTheme="minorBidi" w:hAnsiTheme="minorBidi" w:cstheme="minorBidi"/>
          <w:b/>
          <w:bCs/>
          <w:rtl/>
        </w:rPr>
      </w:pPr>
      <w:r w:rsidRPr="00304C04">
        <w:rPr>
          <w:rFonts w:asciiTheme="minorBidi" w:hAnsiTheme="minorBidi" w:cstheme="minorBidi"/>
          <w:b/>
          <w:bCs/>
          <w:rtl/>
          <w:lang w:bidi="he-IL"/>
        </w:rPr>
        <w:t>34 פניות בהן לא התקיים בירור מלא בעניינן :</w:t>
      </w:r>
      <w:r w:rsidRPr="00304C04">
        <w:rPr>
          <w:rFonts w:asciiTheme="minorBidi" w:hAnsiTheme="minorBidi" w:cstheme="minorBidi"/>
          <w:b/>
          <w:bCs/>
          <w:rtl/>
        </w:rPr>
        <w:t xml:space="preserve"> </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rPr>
      </w:pPr>
      <w:r w:rsidRPr="00304C04">
        <w:rPr>
          <w:rFonts w:asciiTheme="minorBidi" w:hAnsiTheme="minorBidi" w:cstheme="minorBidi"/>
          <w:rtl/>
        </w:rPr>
        <w:t xml:space="preserve">17 </w:t>
      </w:r>
      <w:r w:rsidRPr="00304C04">
        <w:rPr>
          <w:rFonts w:asciiTheme="minorBidi" w:hAnsiTheme="minorBidi" w:cstheme="minorBidi"/>
          <w:rtl/>
          <w:lang w:bidi="he-IL"/>
        </w:rPr>
        <w:t>פניות אשר הסתדרו עצמאית ללא צורך בעזרה נוספת של הנציבות</w:t>
      </w:r>
      <w:r w:rsidRPr="00304C04">
        <w:rPr>
          <w:rFonts w:asciiTheme="minorBidi" w:hAnsiTheme="minorBidi" w:cstheme="minorBidi"/>
          <w:rtl/>
        </w:rPr>
        <w:t>.</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16 </w:t>
      </w:r>
      <w:r w:rsidRPr="00304C04">
        <w:rPr>
          <w:rFonts w:asciiTheme="minorBidi" w:hAnsiTheme="minorBidi" w:cstheme="minorBidi"/>
          <w:rtl/>
          <w:lang w:bidi="he-IL"/>
        </w:rPr>
        <w:t>פניות עקב חוסר בפרטים נדרשים ו/או קושי ליצור קשר עם הקטין, נשוא הפנייה.</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lang w:bidi="he-IL"/>
        </w:rPr>
        <w:t>פניה אחת הופסקה לבקשת הקטין</w:t>
      </w:r>
      <w:r w:rsidRPr="00304C04">
        <w:rPr>
          <w:rFonts w:asciiTheme="minorBidi" w:hAnsiTheme="minorBidi" w:cstheme="minorBidi"/>
          <w:rtl/>
        </w:rPr>
        <w:t xml:space="preserve">. </w:t>
      </w:r>
    </w:p>
    <w:p w:rsidR="005B691C" w:rsidRPr="00304C04" w:rsidRDefault="005B691C" w:rsidP="005B691C">
      <w:pPr>
        <w:bidi/>
        <w:spacing w:after="0" w:line="276" w:lineRule="auto"/>
        <w:jc w:val="both"/>
        <w:rPr>
          <w:rFonts w:asciiTheme="minorBidi" w:hAnsiTheme="minorBidi" w:cstheme="minorBidi"/>
          <w:rtl/>
        </w:rPr>
      </w:pPr>
    </w:p>
    <w:p w:rsidR="005B691C" w:rsidRPr="00304C04" w:rsidRDefault="005B691C" w:rsidP="003208B9">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t xml:space="preserve">*מדיניות הנציבות היא לעודד את הילדים למצות את הפתרונות המוצעים להם במסגרות באמצעות שיח עם אנשי הצוות המלווים אותם. על כן, הנציבות מברכת על מצבים בהם הפונה מקבל מענה מוצלח גם ללא התערבותה. זוהי תעודת זכות למסגרת ולילד. </w:t>
      </w:r>
    </w:p>
    <w:p w:rsidR="005B691C" w:rsidRPr="00304C04" w:rsidRDefault="005B691C" w:rsidP="005B691C">
      <w:pPr>
        <w:bidi/>
        <w:spacing w:after="0" w:line="276" w:lineRule="auto"/>
        <w:jc w:val="both"/>
        <w:rPr>
          <w:rFonts w:asciiTheme="minorBidi" w:hAnsiTheme="minorBidi" w:cstheme="minorBidi"/>
          <w:rtl/>
          <w:lang w:bidi="he-IL"/>
        </w:rPr>
      </w:pPr>
      <w:r w:rsidRPr="00304C04">
        <w:rPr>
          <w:rFonts w:asciiTheme="minorBidi" w:hAnsiTheme="minorBidi" w:cstheme="minorBidi"/>
          <w:rtl/>
          <w:lang w:bidi="he-IL"/>
        </w:rPr>
        <w:lastRenderedPageBreak/>
        <w:t xml:space="preserve">*במקרים מסוימים, הקטין לא מזדהה והנציבות לא מצליחה ליצור עימו קשר שנית לאחר שפנה. בכל מקרה כזה, נעשים מספר ניסיונות להשיג את הילד ונשלחת לו הודעה לטלפון או לאחת הרשתות החברתיות אם דרכן פנה. </w:t>
      </w:r>
    </w:p>
    <w:p w:rsidR="005B691C" w:rsidRPr="00304C04" w:rsidRDefault="005B691C" w:rsidP="005B691C">
      <w:pPr>
        <w:bidi/>
        <w:spacing w:after="0" w:line="276" w:lineRule="auto"/>
        <w:jc w:val="both"/>
        <w:rPr>
          <w:rFonts w:asciiTheme="minorBidi" w:hAnsiTheme="minorBidi" w:cstheme="minorBidi"/>
          <w:b/>
          <w:bCs/>
          <w:rtl/>
          <w:lang w:bidi="he-IL"/>
        </w:rPr>
      </w:pPr>
    </w:p>
    <w:p w:rsidR="005B691C" w:rsidRPr="000D1F7E" w:rsidRDefault="005B691C" w:rsidP="005B691C">
      <w:pPr>
        <w:bidi/>
        <w:spacing w:after="0" w:line="276" w:lineRule="auto"/>
        <w:jc w:val="both"/>
        <w:rPr>
          <w:rFonts w:asciiTheme="minorBidi" w:hAnsiTheme="minorBidi" w:cstheme="minorBidi"/>
          <w:b/>
          <w:bCs/>
          <w:color w:val="7030A0"/>
          <w:rtl/>
          <w:lang w:bidi="he-IL"/>
        </w:rPr>
      </w:pPr>
      <w:r w:rsidRPr="000D1F7E">
        <w:rPr>
          <w:rFonts w:asciiTheme="minorBidi" w:hAnsiTheme="minorBidi" w:cstheme="minorBidi"/>
          <w:b/>
          <w:bCs/>
          <w:color w:val="7030A0"/>
          <w:rtl/>
          <w:lang w:bidi="he-IL"/>
        </w:rPr>
        <w:t>ממצאי פניות שנערך בירור בעניינן (142 פניות)</w:t>
      </w:r>
    </w:p>
    <w:p w:rsidR="005B691C" w:rsidRPr="00304C04" w:rsidRDefault="005B691C" w:rsidP="005B691C">
      <w:pPr>
        <w:bidi/>
        <w:spacing w:after="0" w:line="276" w:lineRule="auto"/>
        <w:jc w:val="both"/>
        <w:rPr>
          <w:rFonts w:asciiTheme="minorBidi" w:hAnsiTheme="minorBidi" w:cstheme="minorBidi"/>
          <w:rtl/>
        </w:rPr>
      </w:pPr>
    </w:p>
    <w:p w:rsidR="005B691C" w:rsidRPr="00304C04" w:rsidRDefault="005B691C" w:rsidP="005B691C">
      <w:pPr>
        <w:bidi/>
        <w:spacing w:line="276" w:lineRule="auto"/>
        <w:jc w:val="both"/>
        <w:rPr>
          <w:rFonts w:asciiTheme="minorBidi" w:hAnsiTheme="minorBidi" w:cstheme="minorBidi"/>
          <w:b/>
          <w:bCs/>
          <w:rtl/>
          <w:lang w:bidi="he-IL"/>
        </w:rPr>
      </w:pPr>
      <w:r w:rsidRPr="00304C04">
        <w:rPr>
          <w:rFonts w:asciiTheme="minorBidi" w:hAnsiTheme="minorBidi" w:cstheme="minorBidi"/>
          <w:b/>
          <w:bCs/>
          <w:rtl/>
          <w:lang w:bidi="he-IL"/>
        </w:rPr>
        <w:t>זמן בירור תלונה:</w:t>
      </w:r>
    </w:p>
    <w:p w:rsidR="005B691C" w:rsidRPr="00304C04" w:rsidRDefault="005B691C" w:rsidP="005B691C">
      <w:pPr>
        <w:pStyle w:val="afc"/>
        <w:numPr>
          <w:ilvl w:val="0"/>
          <w:numId w:val="46"/>
        </w:numPr>
        <w:bidi/>
        <w:spacing w:line="276" w:lineRule="auto"/>
        <w:jc w:val="both"/>
        <w:rPr>
          <w:rFonts w:asciiTheme="minorBidi" w:hAnsiTheme="minorBidi" w:cstheme="minorBidi"/>
          <w:rtl/>
        </w:rPr>
      </w:pPr>
      <w:r w:rsidRPr="00304C04">
        <w:rPr>
          <w:rFonts w:asciiTheme="minorBidi" w:hAnsiTheme="minorBidi" w:cstheme="minorBidi"/>
          <w:rtl/>
          <w:lang w:bidi="he-IL"/>
        </w:rPr>
        <w:t xml:space="preserve">עד שבועיים </w:t>
      </w:r>
      <w:r w:rsidRPr="00304C04">
        <w:rPr>
          <w:rFonts w:asciiTheme="minorBidi" w:hAnsiTheme="minorBidi" w:cstheme="minorBidi"/>
          <w:rtl/>
        </w:rPr>
        <w:t xml:space="preserve">– 53 </w:t>
      </w:r>
      <w:r w:rsidRPr="00304C04">
        <w:rPr>
          <w:rFonts w:asciiTheme="minorBidi" w:hAnsiTheme="minorBidi" w:cstheme="minorBidi"/>
          <w:rtl/>
          <w:lang w:bidi="he-IL"/>
        </w:rPr>
        <w:t>פניות</w:t>
      </w:r>
    </w:p>
    <w:p w:rsidR="005B691C" w:rsidRPr="00304C04" w:rsidRDefault="005B691C" w:rsidP="005B691C">
      <w:pPr>
        <w:pStyle w:val="afc"/>
        <w:numPr>
          <w:ilvl w:val="0"/>
          <w:numId w:val="46"/>
        </w:numPr>
        <w:bidi/>
        <w:spacing w:after="0" w:line="276" w:lineRule="auto"/>
        <w:jc w:val="both"/>
        <w:rPr>
          <w:rFonts w:asciiTheme="minorBidi" w:hAnsiTheme="minorBidi" w:cstheme="minorBidi"/>
          <w:rtl/>
        </w:rPr>
      </w:pPr>
      <w:r w:rsidRPr="00304C04">
        <w:rPr>
          <w:rFonts w:asciiTheme="minorBidi" w:hAnsiTheme="minorBidi" w:cstheme="minorBidi"/>
          <w:rtl/>
          <w:lang w:bidi="he-IL"/>
        </w:rPr>
        <w:t xml:space="preserve">עד </w:t>
      </w:r>
      <w:r w:rsidRPr="00304C04">
        <w:rPr>
          <w:rFonts w:asciiTheme="minorBidi" w:hAnsiTheme="minorBidi" w:cstheme="minorBidi"/>
          <w:rtl/>
        </w:rPr>
        <w:t xml:space="preserve">30 </w:t>
      </w:r>
      <w:r w:rsidRPr="00304C04">
        <w:rPr>
          <w:rFonts w:asciiTheme="minorBidi" w:hAnsiTheme="minorBidi" w:cstheme="minorBidi"/>
          <w:rtl/>
          <w:lang w:bidi="he-IL"/>
        </w:rPr>
        <w:t xml:space="preserve">יום </w:t>
      </w:r>
      <w:r w:rsidRPr="00304C04">
        <w:rPr>
          <w:rFonts w:asciiTheme="minorBidi" w:hAnsiTheme="minorBidi" w:cstheme="minorBidi"/>
          <w:rtl/>
        </w:rPr>
        <w:t xml:space="preserve">– 63 </w:t>
      </w:r>
      <w:r w:rsidRPr="00304C04">
        <w:rPr>
          <w:rFonts w:asciiTheme="minorBidi" w:hAnsiTheme="minorBidi" w:cstheme="minorBidi"/>
          <w:rtl/>
          <w:lang w:bidi="he-IL"/>
        </w:rPr>
        <w:t>פניות</w:t>
      </w:r>
    </w:p>
    <w:p w:rsidR="005B691C" w:rsidRPr="00304C04" w:rsidRDefault="005B691C" w:rsidP="005B691C">
      <w:pPr>
        <w:pStyle w:val="afc"/>
        <w:numPr>
          <w:ilvl w:val="0"/>
          <w:numId w:val="46"/>
        </w:numPr>
        <w:bidi/>
        <w:spacing w:after="0" w:line="276" w:lineRule="auto"/>
        <w:jc w:val="both"/>
        <w:rPr>
          <w:rFonts w:asciiTheme="minorBidi" w:hAnsiTheme="minorBidi" w:cstheme="minorBidi"/>
          <w:rtl/>
        </w:rPr>
      </w:pPr>
      <w:r w:rsidRPr="00304C04">
        <w:rPr>
          <w:rFonts w:asciiTheme="minorBidi" w:hAnsiTheme="minorBidi" w:cstheme="minorBidi"/>
          <w:rtl/>
          <w:lang w:bidi="he-IL"/>
        </w:rPr>
        <w:t xml:space="preserve">עד </w:t>
      </w:r>
      <w:r w:rsidRPr="00304C04">
        <w:rPr>
          <w:rFonts w:asciiTheme="minorBidi" w:hAnsiTheme="minorBidi" w:cstheme="minorBidi"/>
          <w:rtl/>
        </w:rPr>
        <w:t xml:space="preserve">60 </w:t>
      </w:r>
      <w:r w:rsidRPr="00304C04">
        <w:rPr>
          <w:rFonts w:asciiTheme="minorBidi" w:hAnsiTheme="minorBidi" w:cstheme="minorBidi"/>
          <w:rtl/>
          <w:lang w:bidi="he-IL"/>
        </w:rPr>
        <w:t xml:space="preserve">יום </w:t>
      </w:r>
      <w:r w:rsidRPr="00304C04">
        <w:rPr>
          <w:rFonts w:asciiTheme="minorBidi" w:hAnsiTheme="minorBidi" w:cstheme="minorBidi"/>
          <w:rtl/>
        </w:rPr>
        <w:t>– 2</w:t>
      </w:r>
      <w:r w:rsidRPr="00304C04">
        <w:rPr>
          <w:rFonts w:asciiTheme="minorBidi" w:hAnsiTheme="minorBidi" w:cstheme="minorBidi"/>
          <w:rtl/>
          <w:lang w:bidi="he-IL"/>
        </w:rPr>
        <w:t>5</w:t>
      </w:r>
      <w:r w:rsidRPr="00304C04">
        <w:rPr>
          <w:rFonts w:asciiTheme="minorBidi" w:hAnsiTheme="minorBidi" w:cstheme="minorBidi"/>
          <w:rtl/>
        </w:rPr>
        <w:t xml:space="preserve"> </w:t>
      </w:r>
      <w:r w:rsidRPr="00304C04">
        <w:rPr>
          <w:rFonts w:asciiTheme="minorBidi" w:hAnsiTheme="minorBidi" w:cstheme="minorBidi"/>
          <w:rtl/>
          <w:lang w:bidi="he-IL"/>
        </w:rPr>
        <w:t>פניות</w:t>
      </w:r>
    </w:p>
    <w:p w:rsidR="005B691C" w:rsidRPr="00304C04" w:rsidRDefault="005B691C" w:rsidP="005B691C">
      <w:pPr>
        <w:pStyle w:val="afc"/>
        <w:numPr>
          <w:ilvl w:val="0"/>
          <w:numId w:val="46"/>
        </w:numPr>
        <w:bidi/>
        <w:spacing w:after="0" w:line="276" w:lineRule="auto"/>
        <w:jc w:val="both"/>
        <w:rPr>
          <w:rFonts w:asciiTheme="minorBidi" w:hAnsiTheme="minorBidi" w:cstheme="minorBidi"/>
          <w:b/>
          <w:bCs/>
        </w:rPr>
      </w:pPr>
      <w:r w:rsidRPr="00304C04">
        <w:rPr>
          <w:rFonts w:asciiTheme="minorBidi" w:hAnsiTheme="minorBidi" w:cstheme="minorBidi"/>
          <w:rtl/>
          <w:lang w:bidi="he-IL"/>
        </w:rPr>
        <w:t xml:space="preserve">עד </w:t>
      </w:r>
      <w:r w:rsidRPr="00304C04">
        <w:rPr>
          <w:rFonts w:asciiTheme="minorBidi" w:hAnsiTheme="minorBidi" w:cstheme="minorBidi"/>
          <w:rtl/>
        </w:rPr>
        <w:t xml:space="preserve">90 </w:t>
      </w:r>
      <w:r w:rsidRPr="00304C04">
        <w:rPr>
          <w:rFonts w:asciiTheme="minorBidi" w:hAnsiTheme="minorBidi" w:cstheme="minorBidi"/>
          <w:rtl/>
          <w:lang w:bidi="he-IL"/>
        </w:rPr>
        <w:t xml:space="preserve">יום </w:t>
      </w:r>
      <w:r w:rsidRPr="00304C04">
        <w:rPr>
          <w:rFonts w:asciiTheme="minorBidi" w:hAnsiTheme="minorBidi" w:cstheme="minorBidi"/>
          <w:rtl/>
        </w:rPr>
        <w:t xml:space="preserve">– </w:t>
      </w:r>
      <w:r w:rsidRPr="00304C04">
        <w:rPr>
          <w:rFonts w:asciiTheme="minorBidi" w:hAnsiTheme="minorBidi" w:cstheme="minorBidi"/>
          <w:rtl/>
          <w:lang w:bidi="he-IL"/>
        </w:rPr>
        <w:t>פניה אחת</w:t>
      </w:r>
    </w:p>
    <w:p w:rsidR="005B691C" w:rsidRPr="00304C04" w:rsidRDefault="005B691C" w:rsidP="005B691C">
      <w:pPr>
        <w:bidi/>
        <w:spacing w:line="360" w:lineRule="atLeast"/>
        <w:jc w:val="both"/>
        <w:rPr>
          <w:rFonts w:asciiTheme="minorBidi" w:hAnsiTheme="minorBidi" w:cstheme="minorBidi"/>
          <w:rtl/>
          <w:lang w:bidi="he-IL"/>
        </w:rPr>
      </w:pPr>
      <w:r w:rsidRPr="00304C04">
        <w:rPr>
          <w:rFonts w:asciiTheme="minorBidi" w:hAnsiTheme="minorBidi" w:cstheme="minorBidi"/>
          <w:b/>
          <w:bCs/>
          <w:noProof/>
          <w:lang w:eastAsia="en-US" w:bidi="he-IL"/>
        </w:rPr>
        <w:drawing>
          <wp:inline distT="0" distB="0" distL="0" distR="0" wp14:anchorId="1AA9CD96" wp14:editId="7F40B50D">
            <wp:extent cx="5659001" cy="2714625"/>
            <wp:effectExtent l="0" t="0" r="18415" b="9525"/>
            <wp:docPr id="30" name="תרשים 30" descr="זמן בירור תלונה&#10;פירוט בהמשך" title="זמן בירור תלונה"/>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691C" w:rsidRPr="00304C04" w:rsidRDefault="005B691C" w:rsidP="005B691C">
      <w:pPr>
        <w:bidi/>
        <w:spacing w:line="360" w:lineRule="atLeast"/>
        <w:jc w:val="both"/>
        <w:rPr>
          <w:rFonts w:asciiTheme="minorBidi" w:hAnsiTheme="minorBidi" w:cstheme="minorBidi"/>
          <w:rtl/>
          <w:lang w:bidi="he-IL"/>
        </w:rPr>
      </w:pPr>
    </w:p>
    <w:p w:rsidR="005B691C" w:rsidRPr="00304C04" w:rsidRDefault="005B691C" w:rsidP="005B691C">
      <w:pPr>
        <w:bidi/>
        <w:rPr>
          <w:rFonts w:asciiTheme="minorBidi" w:hAnsiTheme="minorBidi" w:cstheme="minorBidi"/>
          <w:rtl/>
          <w:lang w:bidi="he-IL"/>
        </w:rPr>
      </w:pPr>
      <w:r w:rsidRPr="00304C04">
        <w:rPr>
          <w:rFonts w:asciiTheme="minorBidi" w:hAnsiTheme="minorBidi" w:cstheme="minorBidi"/>
          <w:rtl/>
          <w:lang w:bidi="he-IL"/>
        </w:rPr>
        <w:t>80% מהפניות מקבלות מענה סופי עד 30 יום.</w:t>
      </w:r>
    </w:p>
    <w:p w:rsidR="005B691C" w:rsidRPr="00304C04" w:rsidRDefault="005B691C" w:rsidP="005B691C">
      <w:pPr>
        <w:bidi/>
        <w:rPr>
          <w:rFonts w:asciiTheme="minorBidi" w:hAnsiTheme="minorBidi" w:cstheme="minorBidi"/>
          <w:rtl/>
          <w:lang w:bidi="he-IL"/>
        </w:rPr>
      </w:pPr>
    </w:p>
    <w:p w:rsidR="005B691C" w:rsidRPr="00304C04" w:rsidRDefault="005B691C" w:rsidP="005B691C">
      <w:pPr>
        <w:bidi/>
        <w:spacing w:after="0" w:line="276" w:lineRule="auto"/>
        <w:jc w:val="both"/>
        <w:rPr>
          <w:rFonts w:asciiTheme="minorBidi" w:hAnsiTheme="minorBidi" w:cstheme="minorBidi"/>
          <w:b/>
          <w:bCs/>
          <w:rtl/>
          <w:lang w:bidi="he-IL"/>
        </w:rPr>
      </w:pPr>
      <w:r w:rsidRPr="00304C04">
        <w:rPr>
          <w:rFonts w:asciiTheme="minorBidi" w:hAnsiTheme="minorBidi" w:cstheme="minorBidi"/>
          <w:b/>
          <w:bCs/>
          <w:rtl/>
          <w:lang w:bidi="he-IL"/>
        </w:rPr>
        <w:t xml:space="preserve">מסקנות הבירור: </w:t>
      </w:r>
    </w:p>
    <w:p w:rsidR="005B691C" w:rsidRPr="00304C04" w:rsidRDefault="005B691C" w:rsidP="005B691C">
      <w:pPr>
        <w:bidi/>
        <w:spacing w:after="0" w:line="276" w:lineRule="auto"/>
        <w:jc w:val="both"/>
        <w:rPr>
          <w:rFonts w:asciiTheme="minorBidi" w:hAnsiTheme="minorBidi" w:cstheme="minorBidi"/>
          <w:b/>
          <w:bCs/>
          <w:rtl/>
          <w:lang w:bidi="he-IL"/>
        </w:rPr>
      </w:pP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8</w:t>
      </w:r>
      <w:r w:rsidRPr="00304C04">
        <w:rPr>
          <w:rFonts w:asciiTheme="minorBidi" w:hAnsiTheme="minorBidi" w:cstheme="minorBidi"/>
          <w:rtl/>
          <w:lang w:bidi="he-IL"/>
        </w:rPr>
        <w:t>1</w:t>
      </w:r>
      <w:r w:rsidRPr="00304C04">
        <w:rPr>
          <w:rFonts w:asciiTheme="minorBidi" w:hAnsiTheme="minorBidi" w:cstheme="minorBidi"/>
          <w:rtl/>
        </w:rPr>
        <w:t xml:space="preserve"> </w:t>
      </w:r>
      <w:r w:rsidRPr="00304C04">
        <w:rPr>
          <w:rFonts w:asciiTheme="minorBidi" w:hAnsiTheme="minorBidi" w:cstheme="minorBidi"/>
          <w:rtl/>
          <w:lang w:bidi="he-IL"/>
        </w:rPr>
        <w:t>פניות נמצאו מוצדקות</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Pr>
      </w:pPr>
      <w:r w:rsidRPr="00304C04">
        <w:rPr>
          <w:rFonts w:asciiTheme="minorBidi" w:hAnsiTheme="minorBidi" w:cstheme="minorBidi"/>
          <w:rtl/>
        </w:rPr>
        <w:t xml:space="preserve">25 </w:t>
      </w:r>
      <w:r w:rsidRPr="00304C04">
        <w:rPr>
          <w:rFonts w:asciiTheme="minorBidi" w:hAnsiTheme="minorBidi" w:cstheme="minorBidi"/>
          <w:rtl/>
          <w:lang w:bidi="he-IL"/>
        </w:rPr>
        <w:t xml:space="preserve">פניות נמצאו לא מוצדקות </w:t>
      </w:r>
    </w:p>
    <w:p w:rsidR="005B691C" w:rsidRPr="00304C04" w:rsidRDefault="005B691C" w:rsidP="005B691C">
      <w:pPr>
        <w:pStyle w:val="afc"/>
        <w:numPr>
          <w:ilvl w:val="0"/>
          <w:numId w:val="20"/>
        </w:numPr>
        <w:bidi/>
        <w:spacing w:after="0" w:line="276" w:lineRule="auto"/>
        <w:ind w:left="720"/>
        <w:jc w:val="both"/>
        <w:rPr>
          <w:rFonts w:asciiTheme="minorBidi" w:hAnsiTheme="minorBidi" w:cstheme="minorBidi"/>
          <w:rtl/>
          <w:lang w:bidi="he-IL"/>
        </w:rPr>
      </w:pPr>
      <w:r w:rsidRPr="00304C04">
        <w:rPr>
          <w:rFonts w:asciiTheme="minorBidi" w:hAnsiTheme="minorBidi" w:cstheme="minorBidi"/>
          <w:rtl/>
          <w:lang w:bidi="he-IL"/>
        </w:rPr>
        <w:t xml:space="preserve">36 פניות נמצאו סובייקטיביות, כלומר פניות אשר על אף שהקושי שהעלה הפונה היה אמיתי, המסגרת פעלה כשורה ועשתה את המיטב בכדי לסייע לו. </w:t>
      </w:r>
    </w:p>
    <w:p w:rsidR="005B691C" w:rsidRPr="00304C04" w:rsidRDefault="005B691C" w:rsidP="005B691C">
      <w:pPr>
        <w:pStyle w:val="afc"/>
        <w:bidi/>
        <w:spacing w:after="0" w:line="276" w:lineRule="auto"/>
        <w:jc w:val="both"/>
        <w:rPr>
          <w:rFonts w:asciiTheme="minorBidi" w:hAnsiTheme="minorBidi" w:cstheme="minorBidi"/>
          <w:rtl/>
        </w:rPr>
      </w:pPr>
    </w:p>
    <w:p w:rsidR="005B691C" w:rsidRPr="00304C04" w:rsidRDefault="005B691C" w:rsidP="005B691C">
      <w:pPr>
        <w:bidi/>
        <w:spacing w:after="0" w:line="276" w:lineRule="auto"/>
        <w:ind w:left="32" w:hanging="32"/>
        <w:jc w:val="both"/>
        <w:rPr>
          <w:rFonts w:asciiTheme="minorBidi" w:hAnsiTheme="minorBidi" w:cstheme="minorBidi"/>
          <w:rtl/>
          <w:lang w:bidi="he-IL"/>
        </w:rPr>
      </w:pPr>
      <w:r w:rsidRPr="00304C04">
        <w:rPr>
          <w:rFonts w:asciiTheme="minorBidi" w:hAnsiTheme="minorBidi" w:cstheme="minorBidi"/>
          <w:rtl/>
          <w:lang w:bidi="he-IL"/>
        </w:rPr>
        <w:t>*מתוך כלל הפניות שנמצאו מוצדקות</w:t>
      </w:r>
      <w:r w:rsidRPr="00304C04">
        <w:rPr>
          <w:rFonts w:asciiTheme="minorBidi" w:hAnsiTheme="minorBidi" w:cstheme="minorBidi"/>
          <w:rtl/>
        </w:rPr>
        <w:t xml:space="preserve">, </w:t>
      </w:r>
      <w:r w:rsidRPr="00304C04">
        <w:rPr>
          <w:rFonts w:asciiTheme="minorBidi" w:hAnsiTheme="minorBidi" w:cstheme="minorBidi"/>
          <w:rtl/>
          <w:lang w:bidi="he-IL"/>
        </w:rPr>
        <w:t>20%</w:t>
      </w:r>
      <w:r w:rsidRPr="00304C04">
        <w:rPr>
          <w:rFonts w:asciiTheme="minorBidi" w:hAnsiTheme="minorBidi" w:cstheme="minorBidi"/>
          <w:rtl/>
        </w:rPr>
        <w:t xml:space="preserve"> </w:t>
      </w:r>
      <w:r w:rsidRPr="00304C04">
        <w:rPr>
          <w:rFonts w:asciiTheme="minorBidi" w:hAnsiTheme="minorBidi" w:cstheme="minorBidi"/>
          <w:rtl/>
          <w:lang w:bidi="he-IL"/>
        </w:rPr>
        <w:t xml:space="preserve">מהפניות טופלו על ידי הצוות האחראי, טרם סיום בירור הנציבות, כלומר עצם הצפת הסוגיה על ידי הילד באמצעות הנציבות הביאה לשינוי. הנציבות מברכת על כך ומעודדת את הגורמים בשטח הנוגעים בחייהם של הילדים שלא בהכרח להמתין עד סיום הבירור והגשת מסקנות והמלצות הנציבות על מנת להביא לשינוי חיובי בחייו של הילד ולתקן את הנדרש. </w:t>
      </w:r>
    </w:p>
    <w:p w:rsidR="005B691C" w:rsidRPr="00304C04" w:rsidRDefault="005B691C" w:rsidP="005B691C">
      <w:pPr>
        <w:pStyle w:val="afc"/>
        <w:bidi/>
        <w:spacing w:after="0" w:line="276" w:lineRule="auto"/>
        <w:jc w:val="both"/>
        <w:rPr>
          <w:rFonts w:asciiTheme="minorBidi" w:hAnsiTheme="minorBidi" w:cstheme="minorBidi"/>
        </w:rPr>
      </w:pPr>
    </w:p>
    <w:p w:rsidR="005B691C" w:rsidRPr="00304C04" w:rsidRDefault="005B691C" w:rsidP="005B691C">
      <w:pPr>
        <w:bidi/>
        <w:spacing w:line="360" w:lineRule="atLeast"/>
        <w:jc w:val="both"/>
        <w:rPr>
          <w:rFonts w:asciiTheme="minorBidi" w:hAnsiTheme="minorBidi" w:cstheme="minorBidi"/>
          <w:rtl/>
          <w:lang w:bidi="he-IL"/>
        </w:rPr>
      </w:pPr>
      <w:r w:rsidRPr="00304C04">
        <w:rPr>
          <w:rFonts w:asciiTheme="minorBidi" w:hAnsiTheme="minorBidi" w:cstheme="minorBidi"/>
          <w:noProof/>
          <w:lang w:eastAsia="en-US" w:bidi="he-IL"/>
        </w:rPr>
        <w:drawing>
          <wp:inline distT="0" distB="0" distL="0" distR="0" wp14:anchorId="2AD38FD7" wp14:editId="1141EF25">
            <wp:extent cx="5486400" cy="2676525"/>
            <wp:effectExtent l="0" t="0" r="0" b="9525"/>
            <wp:docPr id="31" name="תרשים 31" descr="מסקנות הבירור&#10;פירוט בהמשך" title="מסקנות הבירור"/>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691C" w:rsidRPr="00304C04" w:rsidRDefault="005B691C" w:rsidP="005B691C">
      <w:pPr>
        <w:bidi/>
        <w:spacing w:line="360" w:lineRule="atLeast"/>
        <w:jc w:val="both"/>
        <w:rPr>
          <w:rFonts w:asciiTheme="minorBidi" w:hAnsiTheme="minorBidi" w:cstheme="minorBidi"/>
          <w:rtl/>
          <w:lang w:bidi="he-IL"/>
        </w:rPr>
      </w:pPr>
    </w:p>
    <w:p w:rsidR="005B691C" w:rsidRPr="00304C04" w:rsidRDefault="005B691C" w:rsidP="005B691C">
      <w:pPr>
        <w:bidi/>
        <w:spacing w:line="360" w:lineRule="atLeast"/>
        <w:jc w:val="both"/>
        <w:rPr>
          <w:rFonts w:asciiTheme="minorBidi" w:hAnsiTheme="minorBidi" w:cstheme="minorBidi"/>
          <w:rtl/>
          <w:lang w:bidi="he-IL"/>
        </w:rPr>
      </w:pPr>
    </w:p>
    <w:p w:rsidR="005B691C" w:rsidRPr="000D1F7E" w:rsidRDefault="005B691C" w:rsidP="005B691C">
      <w:pPr>
        <w:bidi/>
        <w:spacing w:after="0" w:line="240" w:lineRule="auto"/>
        <w:rPr>
          <w:rFonts w:asciiTheme="minorBidi" w:hAnsiTheme="minorBidi" w:cstheme="minorBidi"/>
          <w:b/>
          <w:bCs/>
          <w:color w:val="7030A0"/>
          <w:rtl/>
          <w:lang w:bidi="he-IL"/>
        </w:rPr>
      </w:pPr>
      <w:r w:rsidRPr="000D1F7E">
        <w:rPr>
          <w:rFonts w:asciiTheme="minorBidi" w:hAnsiTheme="minorBidi" w:cstheme="minorBidi"/>
          <w:b/>
          <w:bCs/>
          <w:color w:val="7030A0"/>
          <w:rtl/>
          <w:lang w:bidi="he-IL"/>
        </w:rPr>
        <w:t xml:space="preserve">דוגמאות לפניות, אופן בירורן ומסקנותיהן </w:t>
      </w:r>
    </w:p>
    <w:p w:rsidR="005B691C" w:rsidRPr="00304C04" w:rsidRDefault="005B691C" w:rsidP="005B691C">
      <w:pPr>
        <w:bidi/>
        <w:spacing w:after="0" w:line="240" w:lineRule="auto"/>
        <w:rPr>
          <w:rFonts w:asciiTheme="minorBidi" w:hAnsiTheme="minorBidi" w:cstheme="minorBidi"/>
          <w:b/>
          <w:bCs/>
          <w:rtl/>
          <w:lang w:bidi="he-IL"/>
        </w:rPr>
      </w:pPr>
    </w:p>
    <w:p w:rsidR="005B691C" w:rsidRPr="00212414" w:rsidRDefault="005B691C" w:rsidP="00A843EE">
      <w:pPr>
        <w:bidi/>
        <w:spacing w:line="276" w:lineRule="auto"/>
        <w:jc w:val="both"/>
        <w:rPr>
          <w:rFonts w:asciiTheme="minorBidi" w:hAnsiTheme="minorBidi" w:cstheme="minorBidi"/>
          <w:sz w:val="28"/>
          <w:szCs w:val="28"/>
          <w:rtl/>
        </w:rPr>
      </w:pPr>
      <w:r w:rsidRPr="00212414">
        <w:rPr>
          <w:rFonts w:asciiTheme="minorBidi" w:hAnsiTheme="minorBidi" w:cstheme="minorBidi"/>
          <w:sz w:val="28"/>
          <w:szCs w:val="28"/>
          <w:rtl/>
          <w:lang w:bidi="he-IL"/>
        </w:rPr>
        <w:t xml:space="preserve">נערה בת </w:t>
      </w:r>
      <w:r w:rsidRPr="00212414">
        <w:rPr>
          <w:rFonts w:asciiTheme="minorBidi" w:hAnsiTheme="minorBidi" w:cstheme="minorBidi"/>
          <w:sz w:val="28"/>
          <w:szCs w:val="28"/>
          <w:rtl/>
        </w:rPr>
        <w:t xml:space="preserve">17 </w:t>
      </w:r>
      <w:r w:rsidRPr="00212414">
        <w:rPr>
          <w:rFonts w:asciiTheme="minorBidi" w:hAnsiTheme="minorBidi" w:cstheme="minorBidi"/>
          <w:sz w:val="28"/>
          <w:szCs w:val="28"/>
          <w:rtl/>
          <w:lang w:bidi="he-IL"/>
        </w:rPr>
        <w:t>הנמצאת באומנת קרובים מזה מספר שנים פנתה אל הנציבות בבקשה לאשר לה משפחה אומנת חלופית</w:t>
      </w:r>
      <w:r w:rsidRPr="00212414">
        <w:rPr>
          <w:rFonts w:asciiTheme="minorBidi" w:hAnsiTheme="minorBidi" w:cstheme="minorBidi"/>
          <w:sz w:val="28"/>
          <w:szCs w:val="28"/>
          <w:rtl/>
        </w:rPr>
        <w:t>.</w:t>
      </w:r>
    </w:p>
    <w:p w:rsidR="005B691C" w:rsidRPr="00304C04" w:rsidRDefault="005B691C" w:rsidP="00A843EE">
      <w:pPr>
        <w:bidi/>
        <w:spacing w:line="276" w:lineRule="auto"/>
        <w:jc w:val="both"/>
        <w:rPr>
          <w:rFonts w:asciiTheme="minorBidi" w:hAnsiTheme="minorBidi" w:cstheme="minorBidi"/>
          <w:rtl/>
        </w:rPr>
      </w:pPr>
      <w:r w:rsidRPr="00304C04">
        <w:rPr>
          <w:rFonts w:asciiTheme="minorBidi" w:hAnsiTheme="minorBidi" w:cstheme="minorBidi"/>
          <w:rtl/>
          <w:lang w:bidi="he-IL"/>
        </w:rPr>
        <w:t>הנערה סיפרה כי מזה תקופה מרגישה לא בנוח באומנת הקרובים</w:t>
      </w:r>
      <w:r w:rsidRPr="00304C04">
        <w:rPr>
          <w:rFonts w:asciiTheme="minorBidi" w:hAnsiTheme="minorBidi" w:cstheme="minorBidi"/>
          <w:rtl/>
        </w:rPr>
        <w:t xml:space="preserve">, </w:t>
      </w:r>
      <w:r w:rsidRPr="00304C04">
        <w:rPr>
          <w:rFonts w:asciiTheme="minorBidi" w:hAnsiTheme="minorBidi" w:cstheme="minorBidi"/>
          <w:rtl/>
          <w:lang w:bidi="he-IL"/>
        </w:rPr>
        <w:t>כי אין לה מקום ממשי ולעיתים קרובות נאמר לה  על ידי המשפחה כי הסידור הוא זמני</w:t>
      </w:r>
      <w:r w:rsidRPr="00304C04">
        <w:rPr>
          <w:rFonts w:asciiTheme="minorBidi" w:hAnsiTheme="minorBidi" w:cstheme="minorBidi"/>
          <w:rtl/>
        </w:rPr>
        <w:t xml:space="preserve">. </w:t>
      </w:r>
      <w:r w:rsidRPr="00304C04">
        <w:rPr>
          <w:rFonts w:asciiTheme="minorBidi" w:hAnsiTheme="minorBidi" w:cstheme="minorBidi"/>
          <w:rtl/>
          <w:lang w:bidi="he-IL"/>
        </w:rPr>
        <w:t>לטענתה היחסים בבית מתוחים ומלווים בהתפרצויות זעם הדדיות ומבחינתה הדבר כבר בלתי נסבל</w:t>
      </w:r>
      <w:r w:rsidRPr="00304C04">
        <w:rPr>
          <w:rFonts w:asciiTheme="minorBidi" w:hAnsiTheme="minorBidi" w:cstheme="minorBidi"/>
          <w:rtl/>
        </w:rPr>
        <w:t xml:space="preserve">.  </w:t>
      </w:r>
      <w:r w:rsidRPr="00304C04">
        <w:rPr>
          <w:rFonts w:asciiTheme="minorBidi" w:hAnsiTheme="minorBidi" w:cstheme="minorBidi"/>
          <w:rtl/>
          <w:lang w:bidi="he-IL"/>
        </w:rPr>
        <w:t>לאחר שבקשותיה לא נענו</w:t>
      </w:r>
      <w:r w:rsidRPr="00304C04">
        <w:rPr>
          <w:rFonts w:asciiTheme="minorBidi" w:hAnsiTheme="minorBidi" w:cstheme="minorBidi"/>
          <w:rtl/>
        </w:rPr>
        <w:t xml:space="preserve">, </w:t>
      </w:r>
      <w:r w:rsidRPr="00304C04">
        <w:rPr>
          <w:rFonts w:asciiTheme="minorBidi" w:hAnsiTheme="minorBidi" w:cstheme="minorBidi"/>
          <w:rtl/>
          <w:lang w:bidi="he-IL"/>
        </w:rPr>
        <w:t xml:space="preserve">עברה הנערה על דעת עצמה לבית קרובי משפחה רחוקים </w:t>
      </w:r>
      <w:r w:rsidRPr="00304C04">
        <w:rPr>
          <w:rFonts w:asciiTheme="minorBidi" w:hAnsiTheme="minorBidi" w:cstheme="minorBidi"/>
          <w:rtl/>
        </w:rPr>
        <w:t xml:space="preserve">. </w:t>
      </w:r>
      <w:r w:rsidRPr="00304C04">
        <w:rPr>
          <w:rFonts w:asciiTheme="minorBidi" w:hAnsiTheme="minorBidi" w:cstheme="minorBidi"/>
          <w:rtl/>
          <w:lang w:bidi="he-IL"/>
        </w:rPr>
        <w:t>כתגובה נמסר לה כי זכאותה לאומנה תיפסק</w:t>
      </w:r>
      <w:r w:rsidRPr="00304C04">
        <w:rPr>
          <w:rFonts w:asciiTheme="minorBidi" w:hAnsiTheme="minorBidi" w:cstheme="minorBidi"/>
          <w:rtl/>
        </w:rPr>
        <w:t>.</w:t>
      </w:r>
    </w:p>
    <w:p w:rsidR="005B691C" w:rsidRPr="00304C04" w:rsidRDefault="005B691C" w:rsidP="00A843EE">
      <w:pPr>
        <w:bidi/>
        <w:spacing w:line="276" w:lineRule="auto"/>
        <w:jc w:val="both"/>
        <w:rPr>
          <w:rFonts w:asciiTheme="minorBidi" w:hAnsiTheme="minorBidi" w:cstheme="minorBidi"/>
          <w:rtl/>
        </w:rPr>
      </w:pPr>
      <w:r w:rsidRPr="00304C04">
        <w:rPr>
          <w:rFonts w:asciiTheme="minorBidi" w:hAnsiTheme="minorBidi" w:cstheme="minorBidi"/>
          <w:rtl/>
          <w:lang w:bidi="he-IL"/>
        </w:rPr>
        <w:t xml:space="preserve">הנציבות פנתה לקבלת התייחסות שירותי האומנה וקבלת התייחסות שירותי הרווחה באיזור מגורי האם </w:t>
      </w:r>
      <w:r w:rsidRPr="00304C04">
        <w:rPr>
          <w:rFonts w:asciiTheme="minorBidi" w:hAnsiTheme="minorBidi" w:cstheme="minorBidi"/>
          <w:rtl/>
        </w:rPr>
        <w:t>(</w:t>
      </w:r>
      <w:r w:rsidRPr="00304C04">
        <w:rPr>
          <w:rFonts w:asciiTheme="minorBidi" w:hAnsiTheme="minorBidi" w:cstheme="minorBidi"/>
          <w:rtl/>
          <w:lang w:bidi="he-IL"/>
        </w:rPr>
        <w:t>המחלקה האחראית</w:t>
      </w:r>
      <w:r w:rsidRPr="00304C04">
        <w:rPr>
          <w:rFonts w:asciiTheme="minorBidi" w:hAnsiTheme="minorBidi" w:cstheme="minorBidi"/>
          <w:rtl/>
        </w:rPr>
        <w:t xml:space="preserve">). </w:t>
      </w:r>
      <w:r w:rsidRPr="00304C04">
        <w:rPr>
          <w:rFonts w:asciiTheme="minorBidi" w:hAnsiTheme="minorBidi" w:cstheme="minorBidi"/>
          <w:rtl/>
          <w:lang w:bidi="he-IL"/>
        </w:rPr>
        <w:t>חשוב לציין כי להפסקת שירותי האומנה</w:t>
      </w:r>
      <w:r w:rsidRPr="00304C04">
        <w:rPr>
          <w:rFonts w:asciiTheme="minorBidi" w:hAnsiTheme="minorBidi" w:cstheme="minorBidi"/>
          <w:rtl/>
        </w:rPr>
        <w:t xml:space="preserve">, </w:t>
      </w:r>
      <w:r w:rsidRPr="00304C04">
        <w:rPr>
          <w:rFonts w:asciiTheme="minorBidi" w:hAnsiTheme="minorBidi" w:cstheme="minorBidi"/>
          <w:rtl/>
          <w:lang w:bidi="he-IL"/>
        </w:rPr>
        <w:t>השלכות ישירות על המשך מתן סיוע לנערה ובמקרה הזה גם לאפשרות למימוש הסידור החלופי אותו ביקשה הנערה</w:t>
      </w:r>
      <w:r w:rsidRPr="00304C04">
        <w:rPr>
          <w:rFonts w:asciiTheme="minorBidi" w:hAnsiTheme="minorBidi" w:cstheme="minorBidi"/>
          <w:rtl/>
        </w:rPr>
        <w:t>.</w:t>
      </w:r>
    </w:p>
    <w:p w:rsidR="005B691C" w:rsidRPr="00304C04" w:rsidRDefault="005B691C" w:rsidP="00A843EE">
      <w:pPr>
        <w:bidi/>
        <w:spacing w:line="276" w:lineRule="auto"/>
        <w:jc w:val="both"/>
        <w:rPr>
          <w:rFonts w:asciiTheme="minorBidi" w:hAnsiTheme="minorBidi" w:cstheme="minorBidi"/>
          <w:rtl/>
        </w:rPr>
      </w:pPr>
      <w:r w:rsidRPr="00304C04">
        <w:rPr>
          <w:rFonts w:asciiTheme="minorBidi" w:hAnsiTheme="minorBidi" w:cstheme="minorBidi"/>
          <w:rtl/>
          <w:lang w:bidi="he-IL"/>
        </w:rPr>
        <w:t>בתגובה נמסר משירותי האומנה כי גם הם הבחינו בקשיים של הנערה ביחסיה עם משפחת הקרובים בה שהתה</w:t>
      </w:r>
      <w:r w:rsidRPr="00304C04">
        <w:rPr>
          <w:rFonts w:asciiTheme="minorBidi" w:hAnsiTheme="minorBidi" w:cstheme="minorBidi"/>
          <w:rtl/>
        </w:rPr>
        <w:t xml:space="preserve">, </w:t>
      </w:r>
      <w:r w:rsidRPr="00304C04">
        <w:rPr>
          <w:rFonts w:asciiTheme="minorBidi" w:hAnsiTheme="minorBidi" w:cstheme="minorBidi"/>
          <w:rtl/>
          <w:lang w:bidi="he-IL"/>
        </w:rPr>
        <w:t>אולם ההחלטה על העברת הנערה לסידור חלופי</w:t>
      </w:r>
      <w:r w:rsidRPr="00304C04">
        <w:rPr>
          <w:rFonts w:asciiTheme="minorBidi" w:hAnsiTheme="minorBidi" w:cstheme="minorBidi"/>
          <w:rtl/>
        </w:rPr>
        <w:t xml:space="preserve">, </w:t>
      </w:r>
      <w:r w:rsidRPr="00304C04">
        <w:rPr>
          <w:rFonts w:asciiTheme="minorBidi" w:hAnsiTheme="minorBidi" w:cstheme="minorBidi"/>
          <w:rtl/>
          <w:lang w:bidi="he-IL"/>
        </w:rPr>
        <w:t>יכול להיעשות רק באישור המחלקה לשירותים חברתיים שבמקרה הזה התנגדה לבקשה</w:t>
      </w:r>
      <w:r w:rsidRPr="00304C04">
        <w:rPr>
          <w:rFonts w:asciiTheme="minorBidi" w:hAnsiTheme="minorBidi" w:cstheme="minorBidi"/>
          <w:rtl/>
        </w:rPr>
        <w:t>.</w:t>
      </w:r>
    </w:p>
    <w:p w:rsidR="005B691C" w:rsidRPr="00304C04" w:rsidRDefault="005B691C" w:rsidP="00A843EE">
      <w:pPr>
        <w:bidi/>
        <w:spacing w:line="276" w:lineRule="auto"/>
        <w:jc w:val="both"/>
        <w:rPr>
          <w:rFonts w:asciiTheme="minorBidi" w:hAnsiTheme="minorBidi" w:cstheme="minorBidi"/>
          <w:rtl/>
        </w:rPr>
      </w:pPr>
      <w:r w:rsidRPr="00304C04">
        <w:rPr>
          <w:rFonts w:asciiTheme="minorBidi" w:hAnsiTheme="minorBidi" w:cstheme="minorBidi"/>
          <w:rtl/>
          <w:lang w:bidi="he-IL"/>
        </w:rPr>
        <w:t>בבירור עם המחלקה לשירותים חברתיים עלה</w:t>
      </w:r>
      <w:r w:rsidRPr="00304C04">
        <w:rPr>
          <w:rFonts w:asciiTheme="minorBidi" w:hAnsiTheme="minorBidi" w:cstheme="minorBidi"/>
          <w:rtl/>
        </w:rPr>
        <w:t xml:space="preserve">, </w:t>
      </w:r>
      <w:r w:rsidRPr="00304C04">
        <w:rPr>
          <w:rFonts w:asciiTheme="minorBidi" w:hAnsiTheme="minorBidi" w:cstheme="minorBidi"/>
          <w:rtl/>
          <w:lang w:bidi="he-IL"/>
        </w:rPr>
        <w:t>כי אכן לא הסכימו למעבר הנערה</w:t>
      </w:r>
      <w:r w:rsidRPr="00304C04">
        <w:rPr>
          <w:rFonts w:asciiTheme="minorBidi" w:hAnsiTheme="minorBidi" w:cstheme="minorBidi"/>
          <w:rtl/>
        </w:rPr>
        <w:t xml:space="preserve">,  </w:t>
      </w:r>
      <w:r w:rsidRPr="00304C04">
        <w:rPr>
          <w:rFonts w:asciiTheme="minorBidi" w:hAnsiTheme="minorBidi" w:cstheme="minorBidi"/>
          <w:rtl/>
          <w:lang w:bidi="he-IL"/>
        </w:rPr>
        <w:t xml:space="preserve">משום שביקשו לשמור על קשריה המשפחתיים וגם מחשש לתגובת האם </w:t>
      </w:r>
      <w:r w:rsidRPr="00304C04">
        <w:rPr>
          <w:rFonts w:asciiTheme="minorBidi" w:hAnsiTheme="minorBidi" w:cstheme="minorBidi"/>
          <w:rtl/>
        </w:rPr>
        <w:t>(</w:t>
      </w:r>
      <w:r w:rsidRPr="00304C04">
        <w:rPr>
          <w:rFonts w:asciiTheme="minorBidi" w:hAnsiTheme="minorBidi" w:cstheme="minorBidi"/>
          <w:rtl/>
          <w:lang w:bidi="he-IL"/>
        </w:rPr>
        <w:t>שבעבר התנגדה לכל סידור חוץ ביתי עבור ביתה</w:t>
      </w:r>
      <w:r w:rsidRPr="00304C04">
        <w:rPr>
          <w:rFonts w:asciiTheme="minorBidi" w:hAnsiTheme="minorBidi" w:cstheme="minorBidi"/>
          <w:rtl/>
        </w:rPr>
        <w:t>).</w:t>
      </w:r>
    </w:p>
    <w:p w:rsidR="00C054D0" w:rsidRDefault="005B691C" w:rsidP="00A843EE">
      <w:pPr>
        <w:bidi/>
        <w:spacing w:line="276" w:lineRule="auto"/>
        <w:jc w:val="both"/>
        <w:rPr>
          <w:rFonts w:asciiTheme="minorBidi" w:hAnsiTheme="minorBidi" w:cstheme="minorBidi"/>
          <w:b/>
          <w:bCs/>
          <w:rtl/>
          <w:lang w:bidi="he-IL"/>
        </w:rPr>
      </w:pPr>
      <w:r w:rsidRPr="00304C04">
        <w:rPr>
          <w:rFonts w:asciiTheme="minorBidi" w:hAnsiTheme="minorBidi" w:cstheme="minorBidi"/>
          <w:rtl/>
          <w:lang w:bidi="he-IL"/>
        </w:rPr>
        <w:t xml:space="preserve">ממצאי הבירור הובילו אותנו למסקנה כי מדובר </w:t>
      </w:r>
      <w:r w:rsidRPr="00304C04">
        <w:rPr>
          <w:rFonts w:asciiTheme="minorBidi" w:hAnsiTheme="minorBidi" w:cstheme="minorBidi"/>
          <w:b/>
          <w:bCs/>
          <w:rtl/>
          <w:lang w:bidi="he-IL"/>
        </w:rPr>
        <w:t>בפנייה מוצדקת</w:t>
      </w:r>
      <w:r w:rsidRPr="00304C04">
        <w:rPr>
          <w:rFonts w:asciiTheme="minorBidi" w:hAnsiTheme="minorBidi" w:cstheme="minorBidi"/>
          <w:b/>
          <w:bCs/>
          <w:rtl/>
        </w:rPr>
        <w:t>.</w:t>
      </w:r>
      <w:r w:rsidRPr="00304C04">
        <w:rPr>
          <w:rFonts w:asciiTheme="minorBidi" w:hAnsiTheme="minorBidi" w:cstheme="minorBidi"/>
          <w:rtl/>
          <w:lang w:bidi="he-IL"/>
        </w:rPr>
        <w:t xml:space="preserve"> טובתו של קטין באם הוצא מהסידור הטבעי בבית הוריו להיות בסידור חלופי שיהווה עבורו חלופה ביתית מלאה</w:t>
      </w:r>
      <w:r w:rsidRPr="00304C04">
        <w:rPr>
          <w:rFonts w:asciiTheme="minorBidi" w:hAnsiTheme="minorBidi" w:cstheme="minorBidi"/>
          <w:rtl/>
        </w:rPr>
        <w:t xml:space="preserve">. </w:t>
      </w:r>
      <w:r w:rsidRPr="00304C04">
        <w:rPr>
          <w:rFonts w:asciiTheme="minorBidi" w:hAnsiTheme="minorBidi" w:cstheme="minorBidi"/>
          <w:rtl/>
          <w:lang w:bidi="he-IL"/>
        </w:rPr>
        <w:t>בנוסף</w:t>
      </w:r>
      <w:r w:rsidRPr="00304C04">
        <w:rPr>
          <w:rFonts w:asciiTheme="minorBidi" w:hAnsiTheme="minorBidi" w:cstheme="minorBidi"/>
          <w:rtl/>
        </w:rPr>
        <w:t xml:space="preserve">, </w:t>
      </w:r>
      <w:r w:rsidRPr="00304C04">
        <w:rPr>
          <w:rFonts w:asciiTheme="minorBidi" w:hAnsiTheme="minorBidi" w:cstheme="minorBidi"/>
          <w:rtl/>
          <w:lang w:bidi="he-IL"/>
        </w:rPr>
        <w:t xml:space="preserve">הנציבות מצאה כי רצון הנערה  כלל לא קיבל משקל במכלול השיקולים  וכי העמדה </w:t>
      </w:r>
      <w:r w:rsidRPr="00304C04">
        <w:rPr>
          <w:rFonts w:asciiTheme="minorBidi" w:hAnsiTheme="minorBidi" w:cstheme="minorBidi"/>
          <w:rtl/>
        </w:rPr>
        <w:t>"</w:t>
      </w:r>
      <w:r w:rsidRPr="00304C04">
        <w:rPr>
          <w:rFonts w:asciiTheme="minorBidi" w:hAnsiTheme="minorBidi" w:cstheme="minorBidi"/>
          <w:rtl/>
          <w:lang w:bidi="he-IL"/>
        </w:rPr>
        <w:t>הכוחנית</w:t>
      </w:r>
      <w:r w:rsidRPr="00304C04">
        <w:rPr>
          <w:rFonts w:asciiTheme="minorBidi" w:hAnsiTheme="minorBidi" w:cstheme="minorBidi"/>
          <w:rtl/>
        </w:rPr>
        <w:t xml:space="preserve">" </w:t>
      </w:r>
      <w:r w:rsidRPr="00304C04">
        <w:rPr>
          <w:rFonts w:asciiTheme="minorBidi" w:hAnsiTheme="minorBidi" w:cstheme="minorBidi"/>
          <w:rtl/>
          <w:lang w:bidi="he-IL"/>
        </w:rPr>
        <w:t>שהוצבה בפניה, שתי אפשרויות בלבד</w:t>
      </w:r>
      <w:r w:rsidRPr="00304C04">
        <w:rPr>
          <w:rFonts w:asciiTheme="minorBidi" w:hAnsiTheme="minorBidi" w:cstheme="minorBidi"/>
          <w:rtl/>
        </w:rPr>
        <w:t>-</w:t>
      </w:r>
      <w:r w:rsidRPr="00304C04">
        <w:rPr>
          <w:rFonts w:asciiTheme="minorBidi" w:hAnsiTheme="minorBidi" w:cstheme="minorBidi"/>
          <w:rtl/>
          <w:lang w:bidi="he-IL"/>
        </w:rPr>
        <w:t>המשך אומנת קרובים או הפסקת זכאותה לאומנה לחלוטין</w:t>
      </w:r>
      <w:r w:rsidRPr="00304C04">
        <w:rPr>
          <w:rFonts w:asciiTheme="minorBidi" w:hAnsiTheme="minorBidi" w:cstheme="minorBidi"/>
          <w:rtl/>
        </w:rPr>
        <w:t xml:space="preserve">, </w:t>
      </w:r>
      <w:r w:rsidRPr="00304C04">
        <w:rPr>
          <w:rFonts w:asciiTheme="minorBidi" w:hAnsiTheme="minorBidi" w:cstheme="minorBidi"/>
          <w:rtl/>
          <w:lang w:bidi="he-IL"/>
        </w:rPr>
        <w:t>לא הייתה במקומה</w:t>
      </w:r>
      <w:r w:rsidRPr="00304C04">
        <w:rPr>
          <w:rFonts w:asciiTheme="minorBidi" w:hAnsiTheme="minorBidi" w:cstheme="minorBidi"/>
          <w:rtl/>
        </w:rPr>
        <w:t>.</w:t>
      </w:r>
    </w:p>
    <w:p w:rsidR="00212414" w:rsidRPr="0013596A" w:rsidRDefault="00212414" w:rsidP="00212414">
      <w:pPr>
        <w:bidi/>
        <w:spacing w:line="276" w:lineRule="auto"/>
        <w:jc w:val="both"/>
        <w:rPr>
          <w:rFonts w:asciiTheme="minorBidi" w:hAnsiTheme="minorBidi" w:cstheme="minorBidi"/>
          <w:rtl/>
        </w:rPr>
      </w:pPr>
    </w:p>
    <w:p w:rsidR="00212414" w:rsidRDefault="00212414" w:rsidP="00212414">
      <w:pPr>
        <w:bidi/>
        <w:spacing w:line="276" w:lineRule="auto"/>
        <w:jc w:val="both"/>
        <w:rPr>
          <w:rFonts w:asciiTheme="minorBidi" w:hAnsiTheme="minorBidi" w:cstheme="minorBidi"/>
          <w:b/>
          <w:bCs/>
          <w:rtl/>
        </w:rPr>
      </w:pPr>
      <w:r w:rsidRPr="0013596A">
        <w:rPr>
          <w:rFonts w:asciiTheme="minorBidi" w:hAnsiTheme="minorBidi" w:cstheme="minorBidi"/>
          <w:rtl/>
          <w:lang w:bidi="he-IL"/>
        </w:rPr>
        <w:t>לקראת סיום הבירור</w:t>
      </w:r>
      <w:r w:rsidRPr="0013596A">
        <w:rPr>
          <w:rFonts w:asciiTheme="minorBidi" w:hAnsiTheme="minorBidi" w:cstheme="minorBidi"/>
          <w:rtl/>
        </w:rPr>
        <w:t xml:space="preserve">, </w:t>
      </w:r>
      <w:r w:rsidRPr="0013596A">
        <w:rPr>
          <w:rFonts w:asciiTheme="minorBidi" w:hAnsiTheme="minorBidi" w:cstheme="minorBidi"/>
          <w:rtl/>
          <w:lang w:bidi="he-IL"/>
        </w:rPr>
        <w:t>הובא לידיעת הנציבות כי שירותי הרווחה נתנו את הסכמתם לסידור אומנה חלופי</w:t>
      </w:r>
      <w:r w:rsidRPr="0013596A">
        <w:rPr>
          <w:rFonts w:asciiTheme="minorBidi" w:hAnsiTheme="minorBidi" w:cstheme="minorBidi"/>
          <w:rtl/>
        </w:rPr>
        <w:t>.</w:t>
      </w:r>
    </w:p>
    <w:p w:rsidR="00212414" w:rsidRPr="0013596A" w:rsidRDefault="00212414" w:rsidP="00212414">
      <w:pPr>
        <w:bidi/>
        <w:spacing w:line="276" w:lineRule="auto"/>
        <w:jc w:val="both"/>
        <w:rPr>
          <w:rFonts w:asciiTheme="minorBidi" w:hAnsiTheme="minorBidi" w:cstheme="minorBidi"/>
          <w:rtl/>
        </w:rPr>
      </w:pPr>
      <w:r w:rsidRPr="0013596A">
        <w:rPr>
          <w:rFonts w:asciiTheme="minorBidi" w:hAnsiTheme="minorBidi" w:cstheme="minorBidi"/>
          <w:sz w:val="28"/>
          <w:szCs w:val="28"/>
          <w:rtl/>
          <w:lang w:bidi="he-IL"/>
        </w:rPr>
        <w:t xml:space="preserve">ילדה בת </w:t>
      </w:r>
      <w:r w:rsidRPr="0013596A">
        <w:rPr>
          <w:rFonts w:asciiTheme="minorBidi" w:hAnsiTheme="minorBidi" w:cstheme="minorBidi"/>
          <w:sz w:val="28"/>
          <w:szCs w:val="28"/>
          <w:rtl/>
        </w:rPr>
        <w:t xml:space="preserve">11 </w:t>
      </w:r>
      <w:r w:rsidRPr="0013596A">
        <w:rPr>
          <w:rFonts w:asciiTheme="minorBidi" w:hAnsiTheme="minorBidi" w:cstheme="minorBidi"/>
          <w:sz w:val="28"/>
          <w:szCs w:val="28"/>
          <w:rtl/>
          <w:lang w:bidi="he-IL"/>
        </w:rPr>
        <w:t>פנתה אל הנציבות בטענה שקשה לה בגלל שאינה יוצאת לחופשות מהפנימייה</w:t>
      </w:r>
      <w:r w:rsidRPr="0013596A">
        <w:rPr>
          <w:rFonts w:asciiTheme="minorBidi" w:hAnsiTheme="minorBidi" w:cstheme="minorBidi"/>
          <w:sz w:val="28"/>
          <w:szCs w:val="28"/>
          <w:rtl/>
        </w:rPr>
        <w:t xml:space="preserve">. </w:t>
      </w:r>
      <w:r w:rsidRPr="0013596A">
        <w:rPr>
          <w:rFonts w:asciiTheme="minorBidi" w:hAnsiTheme="minorBidi" w:cstheme="minorBidi"/>
          <w:rtl/>
          <w:lang w:bidi="he-IL"/>
        </w:rPr>
        <w:t>לדבריה אימה עזבה את הארץ ואביה מתקשה להגיע לבקר אותה עקב המרחק</w:t>
      </w:r>
      <w:r w:rsidRPr="0013596A">
        <w:rPr>
          <w:rFonts w:asciiTheme="minorBidi" w:hAnsiTheme="minorBidi" w:cstheme="minorBidi"/>
          <w:rtl/>
        </w:rPr>
        <w:t xml:space="preserve">. </w:t>
      </w:r>
      <w:r w:rsidRPr="0013596A">
        <w:rPr>
          <w:rFonts w:asciiTheme="minorBidi" w:hAnsiTheme="minorBidi" w:cstheme="minorBidi"/>
          <w:rtl/>
          <w:lang w:bidi="he-IL"/>
        </w:rPr>
        <w:t>בעקבות נישואיו השניים של האב</w:t>
      </w:r>
      <w:r w:rsidRPr="0013596A">
        <w:rPr>
          <w:rFonts w:asciiTheme="minorBidi" w:hAnsiTheme="minorBidi" w:cstheme="minorBidi"/>
          <w:rtl/>
        </w:rPr>
        <w:t xml:space="preserve">, </w:t>
      </w:r>
      <w:r w:rsidRPr="0013596A">
        <w:rPr>
          <w:rFonts w:asciiTheme="minorBidi" w:hAnsiTheme="minorBidi" w:cstheme="minorBidi"/>
          <w:rtl/>
          <w:lang w:bidi="he-IL"/>
        </w:rPr>
        <w:t>אינה יכולה להגיע בסופי שבוע לביתו</w:t>
      </w:r>
      <w:r w:rsidRPr="0013596A">
        <w:rPr>
          <w:rFonts w:asciiTheme="minorBidi" w:hAnsiTheme="minorBidi" w:cstheme="minorBidi"/>
          <w:rtl/>
        </w:rPr>
        <w:t xml:space="preserve">. </w:t>
      </w:r>
      <w:r w:rsidRPr="0013596A">
        <w:rPr>
          <w:rFonts w:asciiTheme="minorBidi" w:hAnsiTheme="minorBidi" w:cstheme="minorBidi"/>
          <w:rtl/>
          <w:lang w:bidi="he-IL"/>
        </w:rPr>
        <w:t>עוד סיפרה הילדה כי ביקשה לצאת לחופשה אצל חברת משפחה</w:t>
      </w:r>
      <w:r w:rsidRPr="0013596A">
        <w:rPr>
          <w:rFonts w:asciiTheme="minorBidi" w:hAnsiTheme="minorBidi" w:cstheme="minorBidi"/>
          <w:rtl/>
        </w:rPr>
        <w:t xml:space="preserve">, </w:t>
      </w:r>
      <w:r w:rsidRPr="0013596A">
        <w:rPr>
          <w:rFonts w:asciiTheme="minorBidi" w:hAnsiTheme="minorBidi" w:cstheme="minorBidi"/>
          <w:rtl/>
          <w:lang w:bidi="he-IL"/>
        </w:rPr>
        <w:t>אצלה גם שוהה אחותה</w:t>
      </w:r>
      <w:r w:rsidRPr="0013596A">
        <w:rPr>
          <w:rFonts w:asciiTheme="minorBidi" w:hAnsiTheme="minorBidi" w:cstheme="minorBidi"/>
          <w:rtl/>
        </w:rPr>
        <w:t xml:space="preserve">, </w:t>
      </w:r>
      <w:r w:rsidRPr="0013596A">
        <w:rPr>
          <w:rFonts w:asciiTheme="minorBidi" w:hAnsiTheme="minorBidi" w:cstheme="minorBidi"/>
          <w:rtl/>
          <w:lang w:bidi="he-IL"/>
        </w:rPr>
        <w:t>אך הפנימייה לא טיפלה בבקשתה</w:t>
      </w:r>
      <w:r w:rsidRPr="0013596A">
        <w:rPr>
          <w:rFonts w:asciiTheme="minorBidi" w:hAnsiTheme="minorBidi" w:cstheme="minorBidi"/>
          <w:rtl/>
        </w:rPr>
        <w:t>.</w:t>
      </w:r>
    </w:p>
    <w:p w:rsidR="00212414" w:rsidRPr="0013596A" w:rsidRDefault="00212414" w:rsidP="00212414">
      <w:pPr>
        <w:bidi/>
        <w:spacing w:line="276" w:lineRule="auto"/>
        <w:jc w:val="both"/>
        <w:rPr>
          <w:rFonts w:asciiTheme="minorBidi" w:hAnsiTheme="minorBidi" w:cstheme="minorBidi"/>
          <w:rtl/>
        </w:rPr>
      </w:pPr>
      <w:r w:rsidRPr="0013596A">
        <w:rPr>
          <w:rFonts w:asciiTheme="minorBidi" w:hAnsiTheme="minorBidi" w:cstheme="minorBidi"/>
          <w:rtl/>
          <w:lang w:bidi="he-IL"/>
        </w:rPr>
        <w:t>הנציבות פנתה לקבלת התייחסות של צוות הפנימייה וגם צוות העובדים הסוציאליים של המחלקה לשירותים חברתיים בה מתגורר אביה של הילדה</w:t>
      </w:r>
      <w:r w:rsidRPr="0013596A">
        <w:rPr>
          <w:rFonts w:asciiTheme="minorBidi" w:hAnsiTheme="minorBidi" w:cstheme="minorBidi"/>
          <w:rtl/>
        </w:rPr>
        <w:t xml:space="preserve">. </w:t>
      </w:r>
      <w:r w:rsidRPr="0013596A">
        <w:rPr>
          <w:rFonts w:asciiTheme="minorBidi" w:hAnsiTheme="minorBidi" w:cstheme="minorBidi"/>
          <w:rtl/>
          <w:lang w:bidi="he-IL"/>
        </w:rPr>
        <w:t>בתגובה נמסר לנציבות כי הילדה אכן לא יוצאת לחופשות</w:t>
      </w:r>
      <w:r w:rsidRPr="0013596A">
        <w:rPr>
          <w:rFonts w:asciiTheme="minorBidi" w:hAnsiTheme="minorBidi" w:cstheme="minorBidi"/>
          <w:rtl/>
        </w:rPr>
        <w:t xml:space="preserve">,  </w:t>
      </w:r>
      <w:r w:rsidRPr="0013596A">
        <w:rPr>
          <w:rFonts w:asciiTheme="minorBidi" w:hAnsiTheme="minorBidi" w:cstheme="minorBidi"/>
          <w:rtl/>
          <w:lang w:bidi="he-IL"/>
        </w:rPr>
        <w:t>גם לא בסופי שבוע</w:t>
      </w:r>
      <w:r w:rsidRPr="0013596A">
        <w:rPr>
          <w:rFonts w:asciiTheme="minorBidi" w:hAnsiTheme="minorBidi" w:cstheme="minorBidi"/>
          <w:rtl/>
        </w:rPr>
        <w:t>.</w:t>
      </w:r>
    </w:p>
    <w:p w:rsidR="00212414" w:rsidRPr="0013596A" w:rsidRDefault="00212414" w:rsidP="00212414">
      <w:pPr>
        <w:pStyle w:val="afc"/>
        <w:numPr>
          <w:ilvl w:val="0"/>
          <w:numId w:val="20"/>
        </w:numPr>
        <w:bidi/>
        <w:spacing w:after="0" w:line="276" w:lineRule="auto"/>
        <w:ind w:left="720"/>
        <w:jc w:val="both"/>
        <w:rPr>
          <w:rFonts w:asciiTheme="minorBidi" w:hAnsiTheme="minorBidi" w:cstheme="minorBidi"/>
        </w:rPr>
      </w:pPr>
      <w:r w:rsidRPr="0013596A">
        <w:rPr>
          <w:rFonts w:asciiTheme="minorBidi" w:hAnsiTheme="minorBidi" w:cstheme="minorBidi"/>
          <w:rtl/>
          <w:lang w:bidi="he-IL"/>
        </w:rPr>
        <w:t xml:space="preserve">אביה מחד מתקשה לקבל אותה בביתו מאידך אינו נותן אישור לשילובה במשפחה </w:t>
      </w:r>
      <w:r w:rsidRPr="0013596A">
        <w:rPr>
          <w:rFonts w:asciiTheme="minorBidi" w:hAnsiTheme="minorBidi" w:cstheme="minorBidi" w:hint="cs"/>
          <w:rtl/>
          <w:lang w:bidi="he-IL"/>
        </w:rPr>
        <w:t>מארחת</w:t>
      </w:r>
      <w:r w:rsidRPr="0013596A">
        <w:rPr>
          <w:rFonts w:asciiTheme="minorBidi" w:hAnsiTheme="minorBidi" w:cstheme="minorBidi"/>
          <w:rtl/>
        </w:rPr>
        <w:t xml:space="preserve">. </w:t>
      </w:r>
      <w:r w:rsidRPr="0013596A">
        <w:rPr>
          <w:rFonts w:asciiTheme="minorBidi" w:hAnsiTheme="minorBidi" w:cstheme="minorBidi"/>
          <w:rtl/>
          <w:lang w:bidi="he-IL"/>
        </w:rPr>
        <w:t>במקביל לפניית הנציבות הוחלט על פנייה נוספת אל האב טרם פנייה לבית המשפט</w:t>
      </w:r>
      <w:r w:rsidRPr="0013596A">
        <w:rPr>
          <w:rFonts w:asciiTheme="minorBidi" w:hAnsiTheme="minorBidi" w:cstheme="minorBidi"/>
          <w:rtl/>
        </w:rPr>
        <w:t xml:space="preserve">, </w:t>
      </w:r>
      <w:r w:rsidRPr="0013596A">
        <w:rPr>
          <w:rFonts w:asciiTheme="minorBidi" w:hAnsiTheme="minorBidi" w:cstheme="minorBidi"/>
          <w:rtl/>
          <w:lang w:bidi="he-IL"/>
        </w:rPr>
        <w:t>בכדי לאפשר לילדה לצאת למשפחה מארחת</w:t>
      </w:r>
      <w:r w:rsidRPr="0013596A">
        <w:rPr>
          <w:rFonts w:asciiTheme="minorBidi" w:hAnsiTheme="minorBidi" w:cstheme="minorBidi"/>
          <w:rtl/>
        </w:rPr>
        <w:t>.</w:t>
      </w:r>
    </w:p>
    <w:p w:rsidR="00212414" w:rsidRPr="0013596A" w:rsidRDefault="00212414" w:rsidP="00212414">
      <w:pPr>
        <w:pStyle w:val="afc"/>
        <w:numPr>
          <w:ilvl w:val="0"/>
          <w:numId w:val="20"/>
        </w:numPr>
        <w:bidi/>
        <w:spacing w:after="0" w:line="276" w:lineRule="auto"/>
        <w:ind w:left="720"/>
        <w:jc w:val="both"/>
        <w:rPr>
          <w:rFonts w:asciiTheme="minorBidi" w:hAnsiTheme="minorBidi" w:cstheme="minorBidi"/>
        </w:rPr>
      </w:pPr>
      <w:r w:rsidRPr="0013596A">
        <w:rPr>
          <w:rFonts w:asciiTheme="minorBidi" w:hAnsiTheme="minorBidi" w:cstheme="minorBidi"/>
          <w:rtl/>
          <w:lang w:bidi="he-IL"/>
        </w:rPr>
        <w:t>ההצעה שהילדה תצא לבית האישה בה מתגוררת אחות הילדה</w:t>
      </w:r>
      <w:r w:rsidRPr="0013596A">
        <w:rPr>
          <w:rFonts w:asciiTheme="minorBidi" w:hAnsiTheme="minorBidi" w:cstheme="minorBidi"/>
          <w:rtl/>
        </w:rPr>
        <w:t xml:space="preserve">, </w:t>
      </w:r>
      <w:r w:rsidRPr="0013596A">
        <w:rPr>
          <w:rFonts w:asciiTheme="minorBidi" w:hAnsiTheme="minorBidi" w:cstheme="minorBidi"/>
          <w:rtl/>
          <w:lang w:bidi="he-IL"/>
        </w:rPr>
        <w:t>נבדקה ונמצאה מסיבות מקצועיות כמענה לא מתאים</w:t>
      </w:r>
      <w:r w:rsidRPr="0013596A">
        <w:rPr>
          <w:rFonts w:asciiTheme="minorBidi" w:hAnsiTheme="minorBidi" w:cstheme="minorBidi"/>
          <w:rtl/>
        </w:rPr>
        <w:t>.</w:t>
      </w:r>
    </w:p>
    <w:p w:rsidR="00212414" w:rsidRPr="0013596A" w:rsidRDefault="00212414" w:rsidP="00212414">
      <w:pPr>
        <w:bidi/>
        <w:spacing w:line="276" w:lineRule="auto"/>
        <w:jc w:val="both"/>
        <w:rPr>
          <w:rFonts w:asciiTheme="minorBidi" w:hAnsiTheme="minorBidi" w:cstheme="minorBidi"/>
          <w:rtl/>
        </w:rPr>
      </w:pPr>
      <w:r w:rsidRPr="0013596A">
        <w:rPr>
          <w:rFonts w:asciiTheme="minorBidi" w:hAnsiTheme="minorBidi" w:cstheme="minorBidi"/>
          <w:rtl/>
          <w:lang w:bidi="he-IL"/>
        </w:rPr>
        <w:t>ממצאי הבירור העלו  כי מחד הפנייה אל הנציבות מקורה במצוקה אמיתית אך המטופלת באופן מקצועי</w:t>
      </w:r>
      <w:r w:rsidRPr="0013596A">
        <w:rPr>
          <w:rFonts w:asciiTheme="minorBidi" w:hAnsiTheme="minorBidi" w:cstheme="minorBidi"/>
          <w:rtl/>
        </w:rPr>
        <w:t xml:space="preserve">, </w:t>
      </w:r>
      <w:r w:rsidRPr="0013596A">
        <w:rPr>
          <w:rFonts w:asciiTheme="minorBidi" w:hAnsiTheme="minorBidi" w:cstheme="minorBidi"/>
          <w:rtl/>
          <w:lang w:bidi="he-IL"/>
        </w:rPr>
        <w:t xml:space="preserve">לכן  הגענו למסקנה כי מדובר </w:t>
      </w:r>
      <w:r w:rsidRPr="0013596A">
        <w:rPr>
          <w:rFonts w:asciiTheme="minorBidi" w:hAnsiTheme="minorBidi" w:cstheme="minorBidi"/>
          <w:b/>
          <w:bCs/>
          <w:rtl/>
          <w:lang w:bidi="he-IL"/>
        </w:rPr>
        <w:t>בפנייה סובייקטיבית</w:t>
      </w:r>
      <w:r w:rsidRPr="0013596A">
        <w:rPr>
          <w:rFonts w:asciiTheme="minorBidi" w:hAnsiTheme="minorBidi" w:cstheme="minorBidi"/>
          <w:rtl/>
        </w:rPr>
        <w:t>.</w:t>
      </w:r>
    </w:p>
    <w:p w:rsidR="00212414" w:rsidRPr="0013596A" w:rsidRDefault="00212414" w:rsidP="00212414">
      <w:pPr>
        <w:bidi/>
        <w:spacing w:line="276" w:lineRule="auto"/>
        <w:jc w:val="both"/>
        <w:rPr>
          <w:rFonts w:asciiTheme="minorBidi" w:hAnsiTheme="minorBidi" w:cstheme="minorBidi"/>
          <w:rtl/>
        </w:rPr>
      </w:pPr>
      <w:r w:rsidRPr="0013596A">
        <w:rPr>
          <w:rFonts w:asciiTheme="minorBidi" w:hAnsiTheme="minorBidi" w:cstheme="minorBidi"/>
          <w:rtl/>
          <w:lang w:bidi="he-IL"/>
        </w:rPr>
        <w:t>בעקבות פנייתה של הילדה אל נציבות פניות ילדים ונוער</w:t>
      </w:r>
      <w:r w:rsidRPr="0013596A">
        <w:rPr>
          <w:rFonts w:asciiTheme="minorBidi" w:hAnsiTheme="minorBidi" w:cstheme="minorBidi"/>
          <w:rtl/>
        </w:rPr>
        <w:t xml:space="preserve">, </w:t>
      </w:r>
      <w:r w:rsidRPr="0013596A">
        <w:rPr>
          <w:rFonts w:asciiTheme="minorBidi" w:hAnsiTheme="minorBidi" w:cstheme="minorBidi"/>
          <w:rtl/>
          <w:lang w:bidi="he-IL"/>
        </w:rPr>
        <w:t>ובתיאום עם הנציבות</w:t>
      </w:r>
      <w:r w:rsidRPr="0013596A">
        <w:rPr>
          <w:rFonts w:asciiTheme="minorBidi" w:hAnsiTheme="minorBidi" w:cstheme="minorBidi"/>
          <w:rtl/>
        </w:rPr>
        <w:t xml:space="preserve">, </w:t>
      </w:r>
      <w:r w:rsidRPr="0013596A">
        <w:rPr>
          <w:rFonts w:asciiTheme="minorBidi" w:hAnsiTheme="minorBidi" w:cstheme="minorBidi"/>
          <w:rtl/>
          <w:lang w:bidi="he-IL"/>
        </w:rPr>
        <w:t>התקיימה שיחה של מנהל הפנימייה עם הילדה</w:t>
      </w:r>
      <w:r w:rsidRPr="0013596A">
        <w:rPr>
          <w:rFonts w:asciiTheme="minorBidi" w:hAnsiTheme="minorBidi" w:cstheme="minorBidi"/>
          <w:rtl/>
        </w:rPr>
        <w:t xml:space="preserve">, </w:t>
      </w:r>
      <w:r w:rsidRPr="0013596A">
        <w:rPr>
          <w:rFonts w:asciiTheme="minorBidi" w:hAnsiTheme="minorBidi" w:cstheme="minorBidi"/>
          <w:rtl/>
          <w:lang w:bidi="he-IL"/>
        </w:rPr>
        <w:t>בה הועבר לה מסר חד משמעי על כך שהיא ילדה אהובה בפנימייה ושיקפו לה את ההתקדמות שלה והיתרונות של שהותה בפנימייה</w:t>
      </w:r>
      <w:r w:rsidRPr="0013596A">
        <w:rPr>
          <w:rFonts w:asciiTheme="minorBidi" w:hAnsiTheme="minorBidi" w:cstheme="minorBidi"/>
          <w:rtl/>
        </w:rPr>
        <w:t xml:space="preserve">. </w:t>
      </w:r>
      <w:r w:rsidRPr="0013596A">
        <w:rPr>
          <w:rFonts w:asciiTheme="minorBidi" w:hAnsiTheme="minorBidi" w:cstheme="minorBidi"/>
          <w:rtl/>
          <w:lang w:bidi="he-IL"/>
        </w:rPr>
        <w:t>כמו כן</w:t>
      </w:r>
      <w:r w:rsidRPr="0013596A">
        <w:rPr>
          <w:rFonts w:asciiTheme="minorBidi" w:hAnsiTheme="minorBidi" w:cstheme="minorBidi"/>
          <w:rtl/>
        </w:rPr>
        <w:t xml:space="preserve">, </w:t>
      </w:r>
      <w:r w:rsidRPr="0013596A">
        <w:rPr>
          <w:rFonts w:asciiTheme="minorBidi" w:hAnsiTheme="minorBidi" w:cstheme="minorBidi"/>
          <w:rtl/>
          <w:lang w:bidi="he-IL"/>
        </w:rPr>
        <w:t>נמצאה לה משפחה מארחת</w:t>
      </w:r>
      <w:r w:rsidRPr="0013596A">
        <w:rPr>
          <w:rFonts w:asciiTheme="minorBidi" w:hAnsiTheme="minorBidi" w:cstheme="minorBidi"/>
          <w:rtl/>
        </w:rPr>
        <w:t>.</w:t>
      </w:r>
    </w:p>
    <w:p w:rsidR="00212414" w:rsidRPr="0013596A" w:rsidRDefault="00212414" w:rsidP="00212414">
      <w:pPr>
        <w:bidi/>
        <w:spacing w:line="276" w:lineRule="auto"/>
        <w:rPr>
          <w:rtl/>
          <w:lang w:bidi="he-IL"/>
        </w:rPr>
      </w:pPr>
    </w:p>
    <w:p w:rsidR="00212414" w:rsidRPr="0013596A" w:rsidRDefault="00212414" w:rsidP="00212414">
      <w:pPr>
        <w:bidi/>
        <w:spacing w:after="0" w:line="276" w:lineRule="auto"/>
        <w:jc w:val="both"/>
        <w:rPr>
          <w:rFonts w:asciiTheme="minorBidi" w:hAnsiTheme="minorBidi" w:cstheme="minorBidi"/>
          <w:sz w:val="28"/>
          <w:szCs w:val="28"/>
          <w:rtl/>
        </w:rPr>
      </w:pPr>
      <w:r w:rsidRPr="0013596A">
        <w:rPr>
          <w:rFonts w:asciiTheme="minorBidi" w:hAnsiTheme="minorBidi" w:cstheme="minorBidi"/>
          <w:sz w:val="28"/>
          <w:szCs w:val="28"/>
          <w:rtl/>
          <w:lang w:bidi="he-IL"/>
        </w:rPr>
        <w:t xml:space="preserve">נערה בת </w:t>
      </w:r>
      <w:r w:rsidRPr="0013596A">
        <w:rPr>
          <w:rFonts w:asciiTheme="minorBidi" w:hAnsiTheme="minorBidi" w:cstheme="minorBidi"/>
          <w:sz w:val="28"/>
          <w:szCs w:val="28"/>
          <w:rtl/>
        </w:rPr>
        <w:t xml:space="preserve">16 </w:t>
      </w:r>
      <w:r w:rsidRPr="0013596A">
        <w:rPr>
          <w:rFonts w:asciiTheme="minorBidi" w:hAnsiTheme="minorBidi" w:cstheme="minorBidi"/>
          <w:sz w:val="28"/>
          <w:szCs w:val="28"/>
          <w:rtl/>
          <w:lang w:bidi="he-IL"/>
        </w:rPr>
        <w:t>השוהה בפנימייה</w:t>
      </w:r>
      <w:r w:rsidRPr="0013596A">
        <w:rPr>
          <w:rFonts w:asciiTheme="minorBidi" w:hAnsiTheme="minorBidi" w:cstheme="minorBidi"/>
          <w:sz w:val="28"/>
          <w:szCs w:val="28"/>
          <w:rtl/>
        </w:rPr>
        <w:t xml:space="preserve">, </w:t>
      </w:r>
      <w:r w:rsidRPr="0013596A">
        <w:rPr>
          <w:rFonts w:asciiTheme="minorBidi" w:hAnsiTheme="minorBidi" w:cstheme="minorBidi"/>
          <w:sz w:val="28"/>
          <w:szCs w:val="28"/>
          <w:rtl/>
          <w:lang w:bidi="he-IL"/>
        </w:rPr>
        <w:t>פנתה אל הנציבות בטענה כי אינה מקבלת את הטיפול הרפואי לו היא זקוקה</w:t>
      </w:r>
      <w:r w:rsidRPr="0013596A">
        <w:rPr>
          <w:rFonts w:asciiTheme="minorBidi" w:hAnsiTheme="minorBidi" w:cstheme="minorBidi"/>
          <w:sz w:val="28"/>
          <w:szCs w:val="28"/>
          <w:rtl/>
        </w:rPr>
        <w:t>.</w:t>
      </w:r>
    </w:p>
    <w:p w:rsidR="00212414" w:rsidRPr="0013596A" w:rsidRDefault="00212414" w:rsidP="00212414">
      <w:pPr>
        <w:bidi/>
        <w:spacing w:after="0" w:line="276" w:lineRule="auto"/>
        <w:jc w:val="both"/>
        <w:rPr>
          <w:rFonts w:asciiTheme="minorBidi" w:hAnsiTheme="minorBidi" w:cstheme="minorBidi"/>
          <w:sz w:val="28"/>
          <w:szCs w:val="28"/>
          <w:rtl/>
        </w:rPr>
      </w:pPr>
      <w:r w:rsidRPr="0013596A">
        <w:rPr>
          <w:rFonts w:asciiTheme="minorBidi" w:hAnsiTheme="minorBidi" w:cstheme="minorBidi"/>
          <w:rtl/>
          <w:lang w:bidi="he-IL"/>
        </w:rPr>
        <w:t>לדבריה</w:t>
      </w:r>
      <w:r w:rsidRPr="0013596A">
        <w:rPr>
          <w:rFonts w:asciiTheme="minorBidi" w:hAnsiTheme="minorBidi" w:cstheme="minorBidi"/>
          <w:rtl/>
        </w:rPr>
        <w:t xml:space="preserve">, </w:t>
      </w:r>
      <w:r w:rsidRPr="0013596A">
        <w:rPr>
          <w:rFonts w:asciiTheme="minorBidi" w:hAnsiTheme="minorBidi" w:cstheme="minorBidi"/>
          <w:rtl/>
          <w:lang w:bidi="he-IL"/>
        </w:rPr>
        <w:t>מזה זמן רב</w:t>
      </w:r>
      <w:r w:rsidRPr="0013596A">
        <w:rPr>
          <w:rFonts w:asciiTheme="minorBidi" w:hAnsiTheme="minorBidi" w:cstheme="minorBidi"/>
          <w:rtl/>
        </w:rPr>
        <w:t xml:space="preserve">, </w:t>
      </w:r>
      <w:r w:rsidRPr="0013596A">
        <w:rPr>
          <w:rFonts w:asciiTheme="minorBidi" w:hAnsiTheme="minorBidi" w:cstheme="minorBidi"/>
          <w:rtl/>
          <w:lang w:bidi="he-IL"/>
        </w:rPr>
        <w:t>היא מבקשת להגיע לבדיקות אצל רופא נשים ולטיפול אצל רופא שיניים</w:t>
      </w:r>
      <w:r w:rsidRPr="0013596A">
        <w:rPr>
          <w:rFonts w:asciiTheme="minorBidi" w:hAnsiTheme="minorBidi" w:cstheme="minorBidi"/>
          <w:rtl/>
        </w:rPr>
        <w:t xml:space="preserve">. </w:t>
      </w:r>
      <w:r w:rsidRPr="0013596A">
        <w:rPr>
          <w:rFonts w:asciiTheme="minorBidi" w:hAnsiTheme="minorBidi" w:cstheme="minorBidi"/>
          <w:rtl/>
          <w:lang w:bidi="he-IL"/>
        </w:rPr>
        <w:t>בנוסף שיתפה כי סובלת מחוסר שקט וקשיי ריכוז</w:t>
      </w:r>
      <w:r w:rsidRPr="0013596A">
        <w:rPr>
          <w:rFonts w:asciiTheme="minorBidi" w:hAnsiTheme="minorBidi" w:cstheme="minorBidi"/>
          <w:rtl/>
        </w:rPr>
        <w:t xml:space="preserve">, </w:t>
      </w:r>
      <w:r w:rsidRPr="0013596A">
        <w:rPr>
          <w:rFonts w:asciiTheme="minorBidi" w:hAnsiTheme="minorBidi" w:cstheme="minorBidi"/>
          <w:rtl/>
          <w:lang w:bidi="he-IL"/>
        </w:rPr>
        <w:t>אובחנה כסובלת מליקויי למידה ולכן זקוקה לריטלין שלא מסופק לה</w:t>
      </w:r>
      <w:r w:rsidRPr="0013596A">
        <w:rPr>
          <w:rFonts w:asciiTheme="minorBidi" w:hAnsiTheme="minorBidi" w:cstheme="minorBidi"/>
          <w:rtl/>
        </w:rPr>
        <w:t>.</w:t>
      </w:r>
    </w:p>
    <w:p w:rsidR="00212414" w:rsidRPr="0013596A" w:rsidRDefault="00212414" w:rsidP="00212414">
      <w:pPr>
        <w:bidi/>
        <w:spacing w:after="0" w:line="276" w:lineRule="auto"/>
        <w:jc w:val="both"/>
        <w:rPr>
          <w:rFonts w:asciiTheme="minorBidi" w:hAnsiTheme="minorBidi" w:cstheme="minorBidi"/>
          <w:rtl/>
        </w:rPr>
      </w:pPr>
      <w:r w:rsidRPr="0013596A">
        <w:rPr>
          <w:rFonts w:asciiTheme="minorBidi" w:hAnsiTheme="minorBidi" w:cstheme="minorBidi"/>
          <w:rtl/>
          <w:lang w:bidi="he-IL"/>
        </w:rPr>
        <w:t>הנציבות פנתה לקבלת התייחסות הפנימייה לטענות הנערה</w:t>
      </w:r>
      <w:r w:rsidRPr="0013596A">
        <w:rPr>
          <w:rFonts w:asciiTheme="minorBidi" w:hAnsiTheme="minorBidi" w:cstheme="minorBidi"/>
          <w:rtl/>
        </w:rPr>
        <w:t xml:space="preserve">. </w:t>
      </w:r>
      <w:r w:rsidRPr="0013596A">
        <w:rPr>
          <w:rFonts w:asciiTheme="minorBidi" w:hAnsiTheme="minorBidi" w:cstheme="minorBidi"/>
          <w:rtl/>
          <w:lang w:bidi="he-IL"/>
        </w:rPr>
        <w:t>כמו כן התבקשו תיעודי חומרים רפואיים</w:t>
      </w:r>
      <w:r w:rsidRPr="0013596A">
        <w:rPr>
          <w:rFonts w:asciiTheme="minorBidi" w:hAnsiTheme="minorBidi" w:cstheme="minorBidi"/>
          <w:rtl/>
        </w:rPr>
        <w:t>.</w:t>
      </w:r>
    </w:p>
    <w:p w:rsidR="00212414" w:rsidRPr="0013596A" w:rsidRDefault="00212414" w:rsidP="00212414">
      <w:pPr>
        <w:bidi/>
        <w:spacing w:after="0" w:line="276" w:lineRule="auto"/>
        <w:jc w:val="both"/>
        <w:rPr>
          <w:rFonts w:asciiTheme="minorBidi" w:hAnsiTheme="minorBidi" w:cstheme="minorBidi"/>
          <w:rtl/>
        </w:rPr>
      </w:pPr>
      <w:r w:rsidRPr="0013596A">
        <w:rPr>
          <w:rFonts w:asciiTheme="minorBidi" w:hAnsiTheme="minorBidi" w:cstheme="minorBidi"/>
          <w:rtl/>
          <w:lang w:bidi="he-IL"/>
        </w:rPr>
        <w:t>בתגובת הפנימייה</w:t>
      </w:r>
      <w:r w:rsidRPr="0013596A">
        <w:rPr>
          <w:rFonts w:asciiTheme="minorBidi" w:hAnsiTheme="minorBidi" w:cstheme="minorBidi"/>
          <w:rtl/>
        </w:rPr>
        <w:t xml:space="preserve">, </w:t>
      </w:r>
      <w:r w:rsidRPr="0013596A">
        <w:rPr>
          <w:rFonts w:asciiTheme="minorBidi" w:hAnsiTheme="minorBidi" w:cstheme="minorBidi"/>
          <w:rtl/>
          <w:lang w:bidi="he-IL"/>
        </w:rPr>
        <w:t>נמסר לנו כי הבקשה לרופא נשים נעשתה רק לאחרונה וכי נקבע לה</w:t>
      </w:r>
      <w:r w:rsidRPr="0013596A">
        <w:rPr>
          <w:rFonts w:asciiTheme="minorBidi" w:hAnsiTheme="minorBidi" w:cstheme="minorBidi" w:hint="cs"/>
          <w:rtl/>
          <w:lang w:bidi="he-IL"/>
        </w:rPr>
        <w:t xml:space="preserve"> כבר</w:t>
      </w:r>
      <w:r w:rsidRPr="0013596A">
        <w:rPr>
          <w:rFonts w:asciiTheme="minorBidi" w:hAnsiTheme="minorBidi" w:cstheme="minorBidi"/>
          <w:rtl/>
          <w:lang w:bidi="he-IL"/>
        </w:rPr>
        <w:t xml:space="preserve"> תור</w:t>
      </w:r>
      <w:r w:rsidRPr="0013596A">
        <w:rPr>
          <w:rFonts w:asciiTheme="minorBidi" w:hAnsiTheme="minorBidi" w:cstheme="minorBidi"/>
          <w:rtl/>
        </w:rPr>
        <w:t xml:space="preserve">. </w:t>
      </w:r>
      <w:r w:rsidRPr="0013596A">
        <w:rPr>
          <w:rFonts w:asciiTheme="minorBidi" w:hAnsiTheme="minorBidi" w:cstheme="minorBidi"/>
          <w:rtl/>
          <w:lang w:bidi="he-IL"/>
        </w:rPr>
        <w:t>לעניין טיפול השיניים</w:t>
      </w:r>
      <w:r w:rsidRPr="0013596A">
        <w:rPr>
          <w:rFonts w:asciiTheme="minorBidi" w:hAnsiTheme="minorBidi" w:cstheme="minorBidi"/>
          <w:rtl/>
        </w:rPr>
        <w:t xml:space="preserve">- </w:t>
      </w:r>
      <w:r w:rsidRPr="0013596A">
        <w:rPr>
          <w:rFonts w:asciiTheme="minorBidi" w:hAnsiTheme="minorBidi" w:cstheme="minorBidi"/>
          <w:rtl/>
          <w:lang w:bidi="he-IL"/>
        </w:rPr>
        <w:t>לנערה נקבע תור בעבר אולם בחרה שלא ללכת אליו</w:t>
      </w:r>
      <w:r w:rsidRPr="0013596A">
        <w:rPr>
          <w:rFonts w:asciiTheme="minorBidi" w:hAnsiTheme="minorBidi" w:cstheme="minorBidi"/>
          <w:rtl/>
        </w:rPr>
        <w:t xml:space="preserve">. </w:t>
      </w:r>
      <w:r w:rsidRPr="0013596A">
        <w:rPr>
          <w:rFonts w:asciiTheme="minorBidi" w:hAnsiTheme="minorBidi" w:cstheme="minorBidi"/>
          <w:rtl/>
          <w:lang w:bidi="he-IL"/>
        </w:rPr>
        <w:t>לאור התפרצות מגפת הקורונה</w:t>
      </w:r>
      <w:r w:rsidRPr="0013596A">
        <w:rPr>
          <w:rFonts w:asciiTheme="minorBidi" w:hAnsiTheme="minorBidi" w:cstheme="minorBidi"/>
          <w:rtl/>
        </w:rPr>
        <w:t xml:space="preserve">, </w:t>
      </w:r>
      <w:r w:rsidRPr="0013596A">
        <w:rPr>
          <w:rFonts w:asciiTheme="minorBidi" w:hAnsiTheme="minorBidi" w:cstheme="minorBidi"/>
          <w:rtl/>
          <w:lang w:bidi="he-IL"/>
        </w:rPr>
        <w:t>הושהו טיפולי שיניים שאינם דחופים</w:t>
      </w:r>
      <w:r w:rsidRPr="0013596A">
        <w:rPr>
          <w:rFonts w:asciiTheme="minorBidi" w:hAnsiTheme="minorBidi" w:cstheme="minorBidi"/>
          <w:rtl/>
        </w:rPr>
        <w:t xml:space="preserve">, </w:t>
      </w:r>
      <w:r w:rsidRPr="0013596A">
        <w:rPr>
          <w:rFonts w:asciiTheme="minorBidi" w:hAnsiTheme="minorBidi" w:cstheme="minorBidi"/>
          <w:rtl/>
          <w:lang w:bidi="he-IL"/>
        </w:rPr>
        <w:t>אך עם פתיחת המרפאות נקבע לה תור חדש</w:t>
      </w:r>
      <w:r w:rsidRPr="0013596A">
        <w:rPr>
          <w:rFonts w:asciiTheme="minorBidi" w:hAnsiTheme="minorBidi" w:cstheme="minorBidi"/>
          <w:rtl/>
        </w:rPr>
        <w:t xml:space="preserve">. </w:t>
      </w:r>
    </w:p>
    <w:p w:rsidR="00212414" w:rsidRPr="0013596A" w:rsidRDefault="00212414" w:rsidP="00212414">
      <w:pPr>
        <w:bidi/>
        <w:spacing w:after="0" w:line="276" w:lineRule="auto"/>
        <w:jc w:val="both"/>
        <w:rPr>
          <w:rFonts w:asciiTheme="minorBidi" w:hAnsiTheme="minorBidi" w:cstheme="minorBidi"/>
          <w:rtl/>
        </w:rPr>
      </w:pPr>
      <w:r w:rsidRPr="0013596A">
        <w:rPr>
          <w:rFonts w:asciiTheme="minorBidi" w:hAnsiTheme="minorBidi" w:cstheme="minorBidi"/>
          <w:rtl/>
          <w:lang w:bidi="he-IL"/>
        </w:rPr>
        <w:t>לעניין בקשתה לטיפול בריטלין</w:t>
      </w:r>
      <w:r w:rsidRPr="0013596A">
        <w:rPr>
          <w:rFonts w:asciiTheme="minorBidi" w:hAnsiTheme="minorBidi" w:cstheme="minorBidi"/>
          <w:rtl/>
        </w:rPr>
        <w:t xml:space="preserve">, </w:t>
      </w:r>
      <w:r w:rsidRPr="0013596A">
        <w:rPr>
          <w:rFonts w:asciiTheme="minorBidi" w:hAnsiTheme="minorBidi" w:cstheme="minorBidi"/>
          <w:rtl/>
          <w:lang w:bidi="he-IL"/>
        </w:rPr>
        <w:t>הדבר נבדק על ידי רופא מומחה</w:t>
      </w:r>
      <w:r w:rsidRPr="0013596A">
        <w:rPr>
          <w:rFonts w:asciiTheme="minorBidi" w:hAnsiTheme="minorBidi" w:cstheme="minorBidi"/>
          <w:rtl/>
        </w:rPr>
        <w:t xml:space="preserve">, </w:t>
      </w:r>
      <w:r w:rsidRPr="0013596A">
        <w:rPr>
          <w:rFonts w:asciiTheme="minorBidi" w:hAnsiTheme="minorBidi" w:cstheme="minorBidi"/>
          <w:rtl/>
          <w:lang w:bidi="he-IL"/>
        </w:rPr>
        <w:t xml:space="preserve">אשר קבע כי במכלול הנסיבות המאפיינים </w:t>
      </w:r>
      <w:r>
        <w:rPr>
          <w:rFonts w:asciiTheme="minorBidi" w:hAnsiTheme="minorBidi" w:cstheme="minorBidi" w:hint="cs"/>
          <w:rtl/>
          <w:lang w:bidi="he-IL"/>
        </w:rPr>
        <w:t>את</w:t>
      </w:r>
      <w:r w:rsidRPr="0013596A">
        <w:rPr>
          <w:rFonts w:asciiTheme="minorBidi" w:hAnsiTheme="minorBidi" w:cstheme="minorBidi"/>
          <w:rtl/>
          <w:lang w:bidi="he-IL"/>
        </w:rPr>
        <w:t xml:space="preserve"> הנערה</w:t>
      </w:r>
      <w:r w:rsidRPr="0013596A">
        <w:rPr>
          <w:rFonts w:asciiTheme="minorBidi" w:hAnsiTheme="minorBidi" w:cstheme="minorBidi"/>
          <w:rtl/>
        </w:rPr>
        <w:t xml:space="preserve">, </w:t>
      </w:r>
      <w:r w:rsidRPr="0013596A">
        <w:rPr>
          <w:rFonts w:asciiTheme="minorBidi" w:hAnsiTheme="minorBidi" w:cstheme="minorBidi"/>
          <w:rtl/>
          <w:lang w:bidi="he-IL"/>
        </w:rPr>
        <w:t>נטילת ריטלין אינה מתאימה בשלב הזה עבורה</w:t>
      </w:r>
      <w:r w:rsidRPr="0013596A">
        <w:rPr>
          <w:rFonts w:asciiTheme="minorBidi" w:hAnsiTheme="minorBidi" w:cstheme="minorBidi"/>
          <w:rtl/>
        </w:rPr>
        <w:t>.</w:t>
      </w:r>
    </w:p>
    <w:p w:rsidR="00212414" w:rsidRPr="0013596A" w:rsidRDefault="00212414" w:rsidP="00212414">
      <w:pPr>
        <w:bidi/>
        <w:spacing w:after="0" w:line="276" w:lineRule="auto"/>
        <w:jc w:val="both"/>
        <w:rPr>
          <w:rFonts w:asciiTheme="minorBidi" w:hAnsiTheme="minorBidi" w:cstheme="minorBidi"/>
          <w:rtl/>
        </w:rPr>
      </w:pPr>
      <w:r w:rsidRPr="0013596A">
        <w:rPr>
          <w:rFonts w:asciiTheme="minorBidi" w:hAnsiTheme="minorBidi" w:cstheme="minorBidi"/>
          <w:rtl/>
          <w:lang w:bidi="he-IL"/>
        </w:rPr>
        <w:t>המענה כולו לווה בהעתקי האישורים המתאימים</w:t>
      </w:r>
      <w:r w:rsidRPr="0013596A">
        <w:rPr>
          <w:rFonts w:asciiTheme="minorBidi" w:hAnsiTheme="minorBidi" w:cstheme="minorBidi"/>
          <w:rtl/>
        </w:rPr>
        <w:t xml:space="preserve">, </w:t>
      </w:r>
      <w:r w:rsidRPr="0013596A">
        <w:rPr>
          <w:rFonts w:asciiTheme="minorBidi" w:hAnsiTheme="minorBidi" w:cstheme="minorBidi"/>
          <w:rtl/>
          <w:lang w:bidi="he-IL"/>
        </w:rPr>
        <w:t>מסמכי זימון התורים וכד</w:t>
      </w:r>
      <w:r w:rsidRPr="0013596A">
        <w:rPr>
          <w:rFonts w:asciiTheme="minorBidi" w:hAnsiTheme="minorBidi" w:cstheme="minorBidi"/>
          <w:rtl/>
        </w:rPr>
        <w:t>'.</w:t>
      </w:r>
    </w:p>
    <w:p w:rsidR="00212414" w:rsidRPr="0013596A" w:rsidRDefault="00212414" w:rsidP="00212414">
      <w:pPr>
        <w:bidi/>
        <w:spacing w:after="0" w:line="276" w:lineRule="auto"/>
        <w:jc w:val="both"/>
        <w:rPr>
          <w:rFonts w:asciiTheme="minorBidi" w:hAnsiTheme="minorBidi" w:cstheme="minorBidi"/>
          <w:rtl/>
        </w:rPr>
      </w:pPr>
    </w:p>
    <w:p w:rsidR="00212414" w:rsidRPr="0013596A" w:rsidRDefault="00212414" w:rsidP="00212414">
      <w:pPr>
        <w:bidi/>
        <w:spacing w:after="0" w:line="276" w:lineRule="auto"/>
        <w:jc w:val="both"/>
        <w:rPr>
          <w:rFonts w:asciiTheme="minorBidi" w:hAnsiTheme="minorBidi" w:cstheme="minorBidi"/>
          <w:rtl/>
        </w:rPr>
      </w:pPr>
      <w:r w:rsidRPr="0013596A">
        <w:rPr>
          <w:rFonts w:asciiTheme="minorBidi" w:hAnsiTheme="minorBidi" w:cstheme="minorBidi"/>
          <w:rtl/>
          <w:lang w:bidi="he-IL"/>
        </w:rPr>
        <w:t>במקרה זה</w:t>
      </w:r>
      <w:r w:rsidRPr="0013596A">
        <w:rPr>
          <w:rFonts w:asciiTheme="minorBidi" w:hAnsiTheme="minorBidi" w:cstheme="minorBidi"/>
          <w:rtl/>
        </w:rPr>
        <w:t xml:space="preserve">, </w:t>
      </w:r>
      <w:r w:rsidRPr="0013596A">
        <w:rPr>
          <w:rFonts w:asciiTheme="minorBidi" w:hAnsiTheme="minorBidi" w:cstheme="minorBidi"/>
          <w:rtl/>
          <w:lang w:bidi="he-IL"/>
        </w:rPr>
        <w:t>ממצאי הבירור הובילו אותנו למסקנה כי הפנימייה פעלה כנדרש</w:t>
      </w:r>
      <w:r w:rsidRPr="0013596A">
        <w:rPr>
          <w:rFonts w:asciiTheme="minorBidi" w:hAnsiTheme="minorBidi" w:cstheme="minorBidi"/>
          <w:rtl/>
        </w:rPr>
        <w:t xml:space="preserve">, </w:t>
      </w:r>
      <w:r w:rsidRPr="0013596A">
        <w:rPr>
          <w:rFonts w:asciiTheme="minorBidi" w:hAnsiTheme="minorBidi" w:cstheme="minorBidi"/>
          <w:rtl/>
          <w:lang w:bidi="he-IL"/>
        </w:rPr>
        <w:t>תוך דאגה וטיפול בנערה</w:t>
      </w:r>
      <w:r w:rsidRPr="0013596A">
        <w:rPr>
          <w:rFonts w:asciiTheme="minorBidi" w:hAnsiTheme="minorBidi" w:cstheme="minorBidi"/>
          <w:rtl/>
        </w:rPr>
        <w:t xml:space="preserve">, </w:t>
      </w:r>
      <w:r w:rsidRPr="0013596A">
        <w:rPr>
          <w:rFonts w:asciiTheme="minorBidi" w:hAnsiTheme="minorBidi" w:cstheme="minorBidi"/>
          <w:rtl/>
          <w:lang w:bidi="he-IL"/>
        </w:rPr>
        <w:t xml:space="preserve">על כן </w:t>
      </w:r>
      <w:r w:rsidRPr="0013596A">
        <w:rPr>
          <w:rFonts w:asciiTheme="minorBidi" w:hAnsiTheme="minorBidi" w:cstheme="minorBidi"/>
          <w:b/>
          <w:bCs/>
          <w:rtl/>
          <w:lang w:bidi="he-IL"/>
        </w:rPr>
        <w:t>לא מצאנו את הפנייה כמוצדקת</w:t>
      </w:r>
      <w:r w:rsidRPr="0013596A">
        <w:rPr>
          <w:rFonts w:asciiTheme="minorBidi" w:hAnsiTheme="minorBidi" w:cstheme="minorBidi"/>
          <w:b/>
          <w:bCs/>
          <w:rtl/>
        </w:rPr>
        <w:t>.</w:t>
      </w:r>
    </w:p>
    <w:p w:rsidR="00212414" w:rsidRPr="0013596A" w:rsidRDefault="00212414" w:rsidP="00212414">
      <w:pPr>
        <w:bidi/>
        <w:spacing w:line="276" w:lineRule="auto"/>
        <w:rPr>
          <w:rtl/>
        </w:rPr>
      </w:pPr>
    </w:p>
    <w:p w:rsidR="005B691C" w:rsidRPr="00304C04" w:rsidRDefault="005B691C" w:rsidP="00C054D0">
      <w:pPr>
        <w:bidi/>
        <w:rPr>
          <w:rFonts w:asciiTheme="minorBidi" w:hAnsiTheme="minorBidi" w:cstheme="minorBidi"/>
          <w:rtl/>
        </w:rPr>
      </w:pPr>
    </w:p>
    <w:p w:rsidR="0068441A" w:rsidRPr="000D1F7E" w:rsidRDefault="005B691C" w:rsidP="005B691C">
      <w:pPr>
        <w:pStyle w:val="2"/>
        <w:bidi/>
        <w:rPr>
          <w:rFonts w:asciiTheme="minorBidi" w:hAnsiTheme="minorBidi" w:cstheme="minorBidi"/>
          <w:b/>
          <w:bCs/>
          <w:color w:val="7030A0"/>
          <w:sz w:val="40"/>
          <w:szCs w:val="40"/>
          <w:rtl/>
          <w:lang w:bidi="he-IL"/>
        </w:rPr>
      </w:pPr>
      <w:r w:rsidRPr="004209A8">
        <w:rPr>
          <w:rFonts w:asciiTheme="minorBidi" w:hAnsiTheme="minorBidi" w:cstheme="minorBidi"/>
          <w:b/>
          <w:bCs/>
          <w:color w:val="auto"/>
          <w:sz w:val="40"/>
          <w:szCs w:val="40"/>
          <w:rtl/>
          <w:lang w:bidi="he-IL"/>
        </w:rPr>
        <w:lastRenderedPageBreak/>
        <w:t>פרק שלישי</w:t>
      </w:r>
      <w:r w:rsidRPr="004209A8">
        <w:rPr>
          <w:rFonts w:asciiTheme="minorBidi" w:hAnsiTheme="minorBidi" w:cstheme="minorBidi"/>
          <w:b/>
          <w:bCs/>
          <w:color w:val="auto"/>
          <w:sz w:val="40"/>
          <w:szCs w:val="40"/>
          <w:rtl/>
        </w:rPr>
        <w:t xml:space="preserve">- </w:t>
      </w:r>
      <w:r w:rsidRPr="004209A8">
        <w:rPr>
          <w:rFonts w:asciiTheme="minorBidi" w:hAnsiTheme="minorBidi" w:cstheme="minorBidi"/>
          <w:b/>
          <w:bCs/>
          <w:color w:val="auto"/>
          <w:sz w:val="40"/>
          <w:szCs w:val="40"/>
          <w:rtl/>
          <w:lang w:bidi="he-IL"/>
        </w:rPr>
        <w:t xml:space="preserve"> </w:t>
      </w:r>
      <w:r w:rsidRPr="000D1F7E">
        <w:rPr>
          <w:rFonts w:asciiTheme="minorBidi" w:hAnsiTheme="minorBidi" w:cstheme="minorBidi"/>
          <w:b/>
          <w:bCs/>
          <w:color w:val="7030A0"/>
          <w:sz w:val="40"/>
          <w:szCs w:val="40"/>
          <w:rtl/>
          <w:lang w:bidi="he-IL"/>
        </w:rPr>
        <w:t>סיכום והמלצות</w:t>
      </w:r>
    </w:p>
    <w:p w:rsidR="003003CD" w:rsidRPr="00304C04" w:rsidRDefault="00F55A4C" w:rsidP="0068441A">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מטבע הדברים</w:t>
      </w:r>
      <w:r w:rsidR="003003CD" w:rsidRPr="00304C04">
        <w:rPr>
          <w:rFonts w:asciiTheme="minorBidi" w:hAnsiTheme="minorBidi" w:cstheme="minorBidi"/>
          <w:rtl/>
          <w:lang w:bidi="he-IL"/>
        </w:rPr>
        <w:t>,</w:t>
      </w:r>
      <w:r w:rsidRPr="00304C04">
        <w:rPr>
          <w:rFonts w:asciiTheme="minorBidi" w:hAnsiTheme="minorBidi" w:cstheme="minorBidi"/>
          <w:rtl/>
          <w:lang w:bidi="he-IL"/>
        </w:rPr>
        <w:t xml:space="preserve"> עבודתה השוטפת של הנציבות הכוללת טיפול בפניות ילדים בהשמה חוץ ביתית באופן נק</w:t>
      </w:r>
      <w:r w:rsidR="003003CD" w:rsidRPr="00304C04">
        <w:rPr>
          <w:rFonts w:asciiTheme="minorBidi" w:hAnsiTheme="minorBidi" w:cstheme="minorBidi"/>
          <w:rtl/>
          <w:lang w:bidi="he-IL"/>
        </w:rPr>
        <w:t>ודתי</w:t>
      </w:r>
      <w:r w:rsidRPr="00304C04">
        <w:rPr>
          <w:rFonts w:asciiTheme="minorBidi" w:hAnsiTheme="minorBidi" w:cstheme="minorBidi"/>
          <w:rtl/>
          <w:lang w:bidi="he-IL"/>
        </w:rPr>
        <w:t xml:space="preserve"> מביאה עמה נקודת מבט ייחודית על המתרחש בשטח. פעמים רבות, לאור</w:t>
      </w:r>
      <w:r w:rsidR="008D305B" w:rsidRPr="00304C04">
        <w:rPr>
          <w:rFonts w:asciiTheme="minorBidi" w:hAnsiTheme="minorBidi" w:cstheme="minorBidi"/>
          <w:rtl/>
          <w:lang w:bidi="he-IL"/>
        </w:rPr>
        <w:t>ך השנה צוות הנציבות מבחין בסוגיות החוזרות בתלונות</w:t>
      </w:r>
      <w:r w:rsidR="003003CD" w:rsidRPr="00304C04">
        <w:rPr>
          <w:rFonts w:asciiTheme="minorBidi" w:hAnsiTheme="minorBidi" w:cstheme="minorBidi"/>
          <w:rtl/>
          <w:lang w:bidi="he-IL"/>
        </w:rPr>
        <w:t xml:space="preserve"> או סוגיות חריגות ה</w:t>
      </w:r>
      <w:r w:rsidR="008D305B" w:rsidRPr="00304C04">
        <w:rPr>
          <w:rFonts w:asciiTheme="minorBidi" w:hAnsiTheme="minorBidi" w:cstheme="minorBidi"/>
          <w:rtl/>
          <w:lang w:bidi="he-IL"/>
        </w:rPr>
        <w:t xml:space="preserve">יכולות להצביע על מגמות או פערים במדיניות הקיימת. בכדי </w:t>
      </w:r>
      <w:r w:rsidR="00F64F91" w:rsidRPr="00304C04">
        <w:rPr>
          <w:rFonts w:asciiTheme="minorBidi" w:hAnsiTheme="minorBidi" w:cstheme="minorBidi"/>
          <w:rtl/>
          <w:lang w:bidi="he-IL"/>
        </w:rPr>
        <w:t>להטיב עם קהל היעד עליו</w:t>
      </w:r>
      <w:r w:rsidR="008D305B" w:rsidRPr="00304C04">
        <w:rPr>
          <w:rFonts w:asciiTheme="minorBidi" w:hAnsiTheme="minorBidi" w:cstheme="minorBidi"/>
          <w:rtl/>
          <w:lang w:bidi="he-IL"/>
        </w:rPr>
        <w:t xml:space="preserve"> היא אמונה, הנציבות רואה זאת מחובתה להצביע על אותן מגמות ועל פערי המדיניות הקיימים בפני קובעי המדיניות הרלוונטיים. </w:t>
      </w:r>
      <w:r w:rsidR="003003CD" w:rsidRPr="00304C04">
        <w:rPr>
          <w:rFonts w:asciiTheme="minorBidi" w:hAnsiTheme="minorBidi" w:cstheme="minorBidi"/>
          <w:rtl/>
          <w:lang w:bidi="he-IL"/>
        </w:rPr>
        <w:t>קובעי המדיניות במשרד</w:t>
      </w:r>
      <w:r w:rsidR="00B62406" w:rsidRPr="00304C04">
        <w:rPr>
          <w:rFonts w:asciiTheme="minorBidi" w:hAnsiTheme="minorBidi" w:cstheme="minorBidi"/>
          <w:rtl/>
          <w:lang w:bidi="he-IL"/>
        </w:rPr>
        <w:t>ים השונים</w:t>
      </w:r>
      <w:r w:rsidR="003003CD" w:rsidRPr="00304C04">
        <w:rPr>
          <w:rFonts w:asciiTheme="minorBidi" w:hAnsiTheme="minorBidi" w:cstheme="minorBidi"/>
          <w:rtl/>
          <w:lang w:bidi="he-IL"/>
        </w:rPr>
        <w:t xml:space="preserve"> הם שותפים משמעותיים לנציבות במילוי משימתה לאפשר לילדים שמירה על זכויותיהם ורווחתם במסגרות המיועדות להוות חלופה ביתית מטיבה. </w:t>
      </w:r>
    </w:p>
    <w:p w:rsidR="003B1E23" w:rsidRPr="00304C04" w:rsidRDefault="003003CD" w:rsidP="003B1E23">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במהלך שנת הפעילות השלישית של נציבות פניות ילדים ונוער בהשמה חוץ ביתית, התקבלו </w:t>
      </w:r>
      <w:r w:rsidR="00833313" w:rsidRPr="00304C04">
        <w:rPr>
          <w:rFonts w:asciiTheme="minorBidi" w:hAnsiTheme="minorBidi" w:cstheme="minorBidi"/>
          <w:rtl/>
          <w:lang w:bidi="he-IL"/>
        </w:rPr>
        <w:t>258</w:t>
      </w:r>
      <w:r w:rsidRPr="00304C04">
        <w:rPr>
          <w:rFonts w:asciiTheme="minorBidi" w:hAnsiTheme="minorBidi" w:cstheme="minorBidi"/>
          <w:rtl/>
          <w:lang w:bidi="he-IL"/>
        </w:rPr>
        <w:t xml:space="preserve"> פניות, מתוכן </w:t>
      </w:r>
      <w:r w:rsidR="00833313" w:rsidRPr="00304C04">
        <w:rPr>
          <w:rFonts w:asciiTheme="minorBidi" w:hAnsiTheme="minorBidi" w:cstheme="minorBidi"/>
          <w:lang w:bidi="he-IL"/>
        </w:rPr>
        <w:t>192</w:t>
      </w:r>
      <w:r w:rsidRPr="00304C04">
        <w:rPr>
          <w:rFonts w:asciiTheme="minorBidi" w:hAnsiTheme="minorBidi" w:cstheme="minorBidi"/>
          <w:rtl/>
          <w:lang w:bidi="he-IL"/>
        </w:rPr>
        <w:t xml:space="preserve"> פניות הוגדרו כמצויות תחת סמכות הנציבות ונפתח בעניינן תהליך בירור. אנו </w:t>
      </w:r>
      <w:r w:rsidR="00D75942" w:rsidRPr="00304C04">
        <w:rPr>
          <w:rFonts w:asciiTheme="minorBidi" w:hAnsiTheme="minorBidi" w:cstheme="minorBidi"/>
          <w:rtl/>
          <w:lang w:bidi="he-IL"/>
        </w:rPr>
        <w:t xml:space="preserve">ממשיכים לראות את </w:t>
      </w:r>
      <w:r w:rsidR="009F4F86" w:rsidRPr="00304C04">
        <w:rPr>
          <w:rFonts w:asciiTheme="minorBidi" w:hAnsiTheme="minorBidi" w:cstheme="minorBidi"/>
          <w:rtl/>
          <w:lang w:bidi="he-IL"/>
        </w:rPr>
        <w:t>גדילת</w:t>
      </w:r>
      <w:r w:rsidRPr="00304C04">
        <w:rPr>
          <w:rFonts w:asciiTheme="minorBidi" w:hAnsiTheme="minorBidi" w:cstheme="minorBidi"/>
          <w:rtl/>
          <w:lang w:bidi="he-IL"/>
        </w:rPr>
        <w:t xml:space="preserve"> מספר הפניות וכן גיוון גדול יותר של מקורן, זאת בין השאר הודות לפעילות האקטיבית לחשיפת הנציבות בפני ילדים דוברי ערבית</w:t>
      </w:r>
      <w:r w:rsidR="009F4F86" w:rsidRPr="00304C04">
        <w:rPr>
          <w:rFonts w:asciiTheme="minorBidi" w:hAnsiTheme="minorBidi" w:cstheme="minorBidi"/>
          <w:rtl/>
          <w:lang w:bidi="he-IL"/>
        </w:rPr>
        <w:t xml:space="preserve"> וכן עקב מגפת הקורונה</w:t>
      </w:r>
      <w:r w:rsidRPr="00304C04">
        <w:rPr>
          <w:rFonts w:asciiTheme="minorBidi" w:hAnsiTheme="minorBidi" w:cstheme="minorBidi"/>
          <w:rtl/>
          <w:lang w:bidi="he-IL"/>
        </w:rPr>
        <w:t xml:space="preserve">. </w:t>
      </w:r>
      <w:r w:rsidR="009F4F86" w:rsidRPr="00304C04">
        <w:rPr>
          <w:rFonts w:asciiTheme="minorBidi" w:hAnsiTheme="minorBidi" w:cstheme="minorBidi"/>
          <w:rtl/>
          <w:lang w:bidi="he-IL"/>
        </w:rPr>
        <w:t>ל</w:t>
      </w:r>
      <w:r w:rsidR="00B62406" w:rsidRPr="00304C04">
        <w:rPr>
          <w:rFonts w:asciiTheme="minorBidi" w:hAnsiTheme="minorBidi" w:cstheme="minorBidi"/>
          <w:rtl/>
          <w:lang w:bidi="he-IL"/>
        </w:rPr>
        <w:t>צד התרחבות מספר הפניות בעניינם של ילדים בפנימיות</w:t>
      </w:r>
      <w:r w:rsidR="009F4F86" w:rsidRPr="00304C04">
        <w:rPr>
          <w:rFonts w:asciiTheme="minorBidi" w:hAnsiTheme="minorBidi" w:cstheme="minorBidi"/>
          <w:rtl/>
          <w:lang w:bidi="he-IL"/>
        </w:rPr>
        <w:t>, מספר הפניות מילדים באומנה עדיין נמוך מאוד ביחס לחלקם באוכלוסיית המושמים ומעלה חשש כבד כי רובם עדיין אינם מכירים את הנציבות, על אף כרטיסי היידוע שאמורים להיות ברשותו של כל ילד הנמצא בהשמה חוץ ביתית במדינת ישראל.</w:t>
      </w:r>
      <w:r w:rsidR="003B1E23" w:rsidRPr="00304C04">
        <w:rPr>
          <w:rFonts w:asciiTheme="minorBidi" w:hAnsiTheme="minorBidi" w:cstheme="minorBidi"/>
          <w:rtl/>
          <w:lang w:bidi="he-IL"/>
        </w:rPr>
        <w:t xml:space="preserve"> </w:t>
      </w:r>
    </w:p>
    <w:p w:rsidR="0096665F" w:rsidRPr="00304C04" w:rsidRDefault="0096665F" w:rsidP="003B1E23">
      <w:pPr>
        <w:bidi/>
        <w:spacing w:line="360" w:lineRule="atLeast"/>
        <w:jc w:val="both"/>
        <w:rPr>
          <w:rFonts w:asciiTheme="minorBidi" w:hAnsiTheme="minorBidi" w:cstheme="minorBidi"/>
          <w:b/>
          <w:bCs/>
          <w:rtl/>
          <w:lang w:bidi="he-IL"/>
        </w:rPr>
      </w:pPr>
      <w:r w:rsidRPr="00304C04">
        <w:rPr>
          <w:rFonts w:asciiTheme="minorBidi" w:hAnsiTheme="minorBidi" w:cstheme="minorBidi"/>
          <w:b/>
          <w:bCs/>
          <w:rtl/>
          <w:lang w:bidi="he-IL"/>
        </w:rPr>
        <w:t>יידוע ומתן הסבר לילדים על זכותם לפנות אל נציבות פניות ילדים ונוער בהשמה חוץ ביתית:</w:t>
      </w:r>
    </w:p>
    <w:p w:rsidR="007A1AA4" w:rsidRPr="00304C04" w:rsidRDefault="009F4F86" w:rsidP="003B1E23">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בפנימיות אמנם יש בסיס היכרות רחב יותר עם הנציבות, אולם מסיורים שערכה הנציבות לאורך השנה ניכר כי</w:t>
      </w:r>
      <w:r w:rsidR="00F54A85" w:rsidRPr="00304C04">
        <w:rPr>
          <w:rFonts w:asciiTheme="minorBidi" w:hAnsiTheme="minorBidi" w:cstheme="minorBidi"/>
          <w:rtl/>
          <w:lang w:bidi="he-IL"/>
        </w:rPr>
        <w:t xml:space="preserve"> במסגרות רבות</w:t>
      </w:r>
      <w:r w:rsidRPr="00304C04">
        <w:rPr>
          <w:rFonts w:asciiTheme="minorBidi" w:hAnsiTheme="minorBidi" w:cstheme="minorBidi"/>
          <w:rtl/>
          <w:lang w:bidi="he-IL"/>
        </w:rPr>
        <w:t xml:space="preserve"> עדיין אין הקפדה על ביצוע התקנות לחוק האומנה </w:t>
      </w:r>
      <w:r w:rsidR="00E22242" w:rsidRPr="00304C04">
        <w:rPr>
          <w:rFonts w:asciiTheme="minorBidi" w:hAnsiTheme="minorBidi" w:cstheme="minorBidi"/>
          <w:rtl/>
          <w:lang w:bidi="he-IL"/>
        </w:rPr>
        <w:t>שנכנסו לתוקף במרץ 2019. היעדר ההקפדה על התקנות בולט במיוחד בכל הנוגע ליידוע הילדים באמצעות תליית שלטי ה</w:t>
      </w:r>
      <w:r w:rsidR="00561DE5" w:rsidRPr="00304C04">
        <w:rPr>
          <w:rFonts w:asciiTheme="minorBidi" w:hAnsiTheme="minorBidi" w:cstheme="minorBidi"/>
          <w:rtl/>
          <w:lang w:bidi="he-IL"/>
        </w:rPr>
        <w:t>נציבות</w:t>
      </w:r>
      <w:r w:rsidR="00E22242" w:rsidRPr="00304C04">
        <w:rPr>
          <w:rFonts w:asciiTheme="minorBidi" w:hAnsiTheme="minorBidi" w:cstheme="minorBidi"/>
          <w:rtl/>
          <w:lang w:bidi="he-IL"/>
        </w:rPr>
        <w:t xml:space="preserve">, חלוקת כרטיסי הנציבות ע"י עו"ס המסגרת </w:t>
      </w:r>
      <w:r w:rsidR="00F54A85" w:rsidRPr="00304C04">
        <w:rPr>
          <w:rFonts w:asciiTheme="minorBidi" w:hAnsiTheme="minorBidi" w:cstheme="minorBidi"/>
          <w:rtl/>
          <w:lang w:bidi="he-IL"/>
        </w:rPr>
        <w:t xml:space="preserve">ומתן תזכורת אחת לחצי שנה וכן הצבת טלפון שיאפשר לילדים ליצור קשר עם הנציבות באופן פרטי ומוצנע, ללא צורך לבקש רשות מאיש צוות. ילדים </w:t>
      </w:r>
      <w:r w:rsidR="000776F3" w:rsidRPr="00304C04">
        <w:rPr>
          <w:rFonts w:asciiTheme="minorBidi" w:hAnsiTheme="minorBidi" w:cstheme="minorBidi"/>
          <w:rtl/>
          <w:lang w:bidi="he-IL"/>
        </w:rPr>
        <w:t>שאינם מחזיקים בטלפון נייד</w:t>
      </w:r>
      <w:r w:rsidR="00F54A85" w:rsidRPr="00304C04">
        <w:rPr>
          <w:rFonts w:asciiTheme="minorBidi" w:hAnsiTheme="minorBidi" w:cstheme="minorBidi"/>
          <w:rtl/>
          <w:lang w:bidi="he-IL"/>
        </w:rPr>
        <w:t xml:space="preserve"> אישי </w:t>
      </w:r>
      <w:r w:rsidR="000776F3" w:rsidRPr="00304C04">
        <w:rPr>
          <w:rFonts w:asciiTheme="minorBidi" w:hAnsiTheme="minorBidi" w:cstheme="minorBidi"/>
          <w:rtl/>
          <w:lang w:bidi="he-IL"/>
        </w:rPr>
        <w:t>מתקשים ליצור קשר עם הנציבות בהיעדר טלפון על פי הנדרש ולדאבוננו לרוב מדובר בילדים צעירים</w:t>
      </w:r>
      <w:r w:rsidR="00063F0B" w:rsidRPr="00304C04">
        <w:rPr>
          <w:rFonts w:asciiTheme="minorBidi" w:hAnsiTheme="minorBidi" w:cstheme="minorBidi"/>
          <w:rtl/>
          <w:lang w:bidi="he-IL"/>
        </w:rPr>
        <w:t>, ילדים מהמגזר החרדי</w:t>
      </w:r>
      <w:r w:rsidR="000776F3" w:rsidRPr="00304C04">
        <w:rPr>
          <w:rFonts w:asciiTheme="minorBidi" w:hAnsiTheme="minorBidi" w:cstheme="minorBidi"/>
          <w:rtl/>
          <w:lang w:bidi="he-IL"/>
        </w:rPr>
        <w:t xml:space="preserve"> או כאלה המגיעים מרקע סוציו-אקונומי מוחלש במיוחד. </w:t>
      </w:r>
    </w:p>
    <w:p w:rsidR="005D5257" w:rsidRPr="00304C04" w:rsidRDefault="005D5257" w:rsidP="003B1E23">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משיחותנו עם המסגרות, עולה כי היעדר ההקפדה על התקנות לרוב מקורו לא בכוונת זדון, אלא בחוסר היכרות עם הנציבות ועם החובות המוטלות על המסגרת בהקשר זה על פי חוק. </w:t>
      </w:r>
      <w:r w:rsidR="00BF0B0B" w:rsidRPr="00304C04">
        <w:rPr>
          <w:rFonts w:asciiTheme="minorBidi" w:hAnsiTheme="minorBidi" w:cstheme="minorBidi"/>
          <w:rtl/>
          <w:lang w:bidi="he-IL"/>
        </w:rPr>
        <w:t xml:space="preserve">ניכר כי התיווך וההסבר אודות הנציבות למנהלי הפנימיות והצוותים בשטח </w:t>
      </w:r>
      <w:r w:rsidR="0096665F" w:rsidRPr="00304C04">
        <w:rPr>
          <w:rFonts w:asciiTheme="minorBidi" w:hAnsiTheme="minorBidi" w:cstheme="minorBidi"/>
          <w:rtl/>
          <w:lang w:bidi="he-IL"/>
        </w:rPr>
        <w:t>לא מספק</w:t>
      </w:r>
      <w:r w:rsidR="00BF0B0B" w:rsidRPr="00304C04">
        <w:rPr>
          <w:rFonts w:asciiTheme="minorBidi" w:hAnsiTheme="minorBidi" w:cstheme="minorBidi"/>
          <w:rtl/>
          <w:lang w:bidi="he-IL"/>
        </w:rPr>
        <w:t xml:space="preserve">. במצב זה, פעמים רבות ההיכרות עם הנציבות מתבצעת רק אגב בירור פנייה, מה שעלול ליצור בקרב מנהלי המסגרות והצוותים רתיעה ולחץ מתהליך הבירור שאינם מחויבי מציאות. </w:t>
      </w:r>
    </w:p>
    <w:p w:rsidR="0096665F" w:rsidRPr="00304C04" w:rsidRDefault="0096665F" w:rsidP="003B1E23">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t xml:space="preserve">הסיורים בפנימיות חשפו כי גם </w:t>
      </w:r>
      <w:r w:rsidR="00441923" w:rsidRPr="00304C04">
        <w:rPr>
          <w:rFonts w:asciiTheme="minorBidi" w:hAnsiTheme="minorBidi" w:cstheme="minorBidi"/>
          <w:rtl/>
          <w:lang w:bidi="he-IL"/>
        </w:rPr>
        <w:t>חלק מ</w:t>
      </w:r>
      <w:r w:rsidRPr="00304C04">
        <w:rPr>
          <w:rFonts w:asciiTheme="minorBidi" w:hAnsiTheme="minorBidi" w:cstheme="minorBidi"/>
          <w:rtl/>
          <w:lang w:bidi="he-IL"/>
        </w:rPr>
        <w:t xml:space="preserve">המחלקות לשירותים חברתיים ברשויות המקומיות לא פועלות </w:t>
      </w:r>
      <w:r w:rsidR="00C1567A" w:rsidRPr="00304C04">
        <w:rPr>
          <w:rFonts w:asciiTheme="minorBidi" w:hAnsiTheme="minorBidi" w:cstheme="minorBidi"/>
          <w:rtl/>
          <w:lang w:bidi="he-IL"/>
        </w:rPr>
        <w:t xml:space="preserve">באופן מלא </w:t>
      </w:r>
      <w:r w:rsidRPr="00304C04">
        <w:rPr>
          <w:rFonts w:asciiTheme="minorBidi" w:hAnsiTheme="minorBidi" w:cstheme="minorBidi"/>
          <w:rtl/>
          <w:lang w:bidi="he-IL"/>
        </w:rPr>
        <w:t>בהתאם לתקנות חוק האומנה (מנגנון תלונה לילדים במסגרת השמה חוץ ביתית), תשע"ט-2019</w:t>
      </w:r>
      <w:r w:rsidR="00C5035D" w:rsidRPr="00304C04">
        <w:rPr>
          <w:rFonts w:asciiTheme="minorBidi" w:hAnsiTheme="minorBidi" w:cstheme="minorBidi"/>
          <w:rtl/>
          <w:lang w:bidi="he-IL"/>
        </w:rPr>
        <w:t xml:space="preserve">. </w:t>
      </w:r>
      <w:r w:rsidRPr="00304C04">
        <w:rPr>
          <w:rFonts w:asciiTheme="minorBidi" w:hAnsiTheme="minorBidi" w:cstheme="minorBidi"/>
          <w:rtl/>
          <w:lang w:bidi="he-IL"/>
        </w:rPr>
        <w:t xml:space="preserve">למעשה בעת הכנת קטין ליציאה מהבית וטרם הגעתו למסגרת החוץ ביתית שנבחרה עבורו או בשיתוף עימו, לא </w:t>
      </w:r>
      <w:r w:rsidR="00C1567A" w:rsidRPr="00304C04">
        <w:rPr>
          <w:rFonts w:asciiTheme="minorBidi" w:hAnsiTheme="minorBidi" w:cstheme="minorBidi"/>
          <w:rtl/>
          <w:lang w:bidi="he-IL"/>
        </w:rPr>
        <w:t xml:space="preserve">תמיד </w:t>
      </w:r>
      <w:r w:rsidRPr="00304C04">
        <w:rPr>
          <w:rFonts w:asciiTheme="minorBidi" w:hAnsiTheme="minorBidi" w:cstheme="minorBidi"/>
          <w:rtl/>
          <w:lang w:bidi="he-IL"/>
        </w:rPr>
        <w:t>מובא בפניו המידע על זכויותיו המלאות הכוללת את זכות הפנייה לנציבות, כמו כן הקטין לא מצויד כנדרש בכרטיס יידוע על דרכי הפנייה לנציבות.</w:t>
      </w:r>
    </w:p>
    <w:p w:rsidR="00126F56" w:rsidRPr="00304C04" w:rsidRDefault="00126F56" w:rsidP="003B1E23">
      <w:pPr>
        <w:bidi/>
        <w:spacing w:line="360" w:lineRule="atLeast"/>
        <w:jc w:val="both"/>
        <w:rPr>
          <w:rFonts w:asciiTheme="minorBidi" w:hAnsiTheme="minorBidi" w:cstheme="minorBidi"/>
          <w:rtl/>
          <w:lang w:bidi="he-IL"/>
        </w:rPr>
      </w:pPr>
      <w:r w:rsidRPr="00304C04">
        <w:rPr>
          <w:rFonts w:asciiTheme="minorBidi" w:hAnsiTheme="minorBidi" w:cstheme="minorBidi"/>
          <w:rtl/>
          <w:lang w:bidi="he-IL"/>
        </w:rPr>
        <w:lastRenderedPageBreak/>
        <w:t xml:space="preserve">מתוך </w:t>
      </w:r>
      <w:r w:rsidR="00C1567A" w:rsidRPr="00304C04">
        <w:rPr>
          <w:rFonts w:asciiTheme="minorBidi" w:hAnsiTheme="minorBidi" w:cstheme="minorBidi"/>
          <w:rtl/>
          <w:lang w:bidi="he-IL"/>
        </w:rPr>
        <w:t xml:space="preserve">192 </w:t>
      </w:r>
      <w:r w:rsidRPr="00304C04">
        <w:rPr>
          <w:rFonts w:asciiTheme="minorBidi" w:hAnsiTheme="minorBidi" w:cstheme="minorBidi"/>
          <w:rtl/>
          <w:lang w:bidi="he-IL"/>
        </w:rPr>
        <w:t>הפניות שבירורן הסתיים בשנ</w:t>
      </w:r>
      <w:r w:rsidR="00177863" w:rsidRPr="00304C04">
        <w:rPr>
          <w:rFonts w:asciiTheme="minorBidi" w:hAnsiTheme="minorBidi" w:cstheme="minorBidi"/>
          <w:rtl/>
          <w:lang w:bidi="he-IL"/>
        </w:rPr>
        <w:t xml:space="preserve">ת 2020, עולות מספר סוגיות, שאת חלקן הפצנו כבר במהלך השנה לקובעי המדיניות הרלוונטיים ואת הנבחרות שבהן נביא כעת, בתקווה שישמשו את כל הנוגעים בדבר ביצירת מדיניות חדשה, שינוי מדיניות קיימת והתנהלות העמותות המפעילות והמסגרות עצמן. </w:t>
      </w:r>
    </w:p>
    <w:p w:rsidR="003B1E23" w:rsidRPr="00304C04" w:rsidRDefault="00101230" w:rsidP="003B1E23">
      <w:pPr>
        <w:pStyle w:val="aff4"/>
        <w:bidi/>
        <w:spacing w:line="360" w:lineRule="atLeast"/>
        <w:jc w:val="both"/>
        <w:rPr>
          <w:rFonts w:asciiTheme="minorBidi" w:hAnsiTheme="minorBidi" w:cstheme="minorBidi"/>
          <w:b/>
          <w:bCs/>
          <w:rtl/>
          <w:lang w:bidi="he-IL"/>
        </w:rPr>
      </w:pPr>
      <w:r w:rsidRPr="00304C04">
        <w:rPr>
          <w:rFonts w:asciiTheme="minorBidi" w:hAnsiTheme="minorBidi" w:cstheme="minorBidi"/>
          <w:b/>
          <w:bCs/>
          <w:rtl/>
          <w:lang w:bidi="he-IL"/>
        </w:rPr>
        <w:t xml:space="preserve">סוגיות ומגמות </w:t>
      </w:r>
      <w:r w:rsidR="002B41FA" w:rsidRPr="00304C04">
        <w:rPr>
          <w:rFonts w:asciiTheme="minorBidi" w:hAnsiTheme="minorBidi" w:cstheme="minorBidi"/>
          <w:b/>
          <w:bCs/>
          <w:rtl/>
          <w:lang w:bidi="he-IL"/>
        </w:rPr>
        <w:t xml:space="preserve">שעלו בפניות של ילדים </w:t>
      </w:r>
      <w:r w:rsidRPr="00304C04">
        <w:rPr>
          <w:rFonts w:asciiTheme="minorBidi" w:hAnsiTheme="minorBidi" w:cstheme="minorBidi"/>
          <w:b/>
          <w:bCs/>
          <w:rtl/>
          <w:lang w:bidi="he-IL"/>
        </w:rPr>
        <w:t>באומנה:</w:t>
      </w:r>
    </w:p>
    <w:p w:rsidR="003B1E23" w:rsidRPr="00304C04" w:rsidRDefault="00101230"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מספר הפניות המועט המגיע מילדים באומנה</w:t>
      </w:r>
      <w:r w:rsidR="008D7BE3" w:rsidRPr="00304C04">
        <w:rPr>
          <w:rFonts w:asciiTheme="minorBidi" w:hAnsiTheme="minorBidi" w:cstheme="minorBidi"/>
          <w:b/>
          <w:bCs/>
          <w:rtl/>
          <w:lang w:bidi="he-IL"/>
        </w:rPr>
        <w:t xml:space="preserve">- </w:t>
      </w:r>
      <w:r w:rsidR="008D7BE3" w:rsidRPr="00304C04">
        <w:rPr>
          <w:rFonts w:asciiTheme="minorBidi" w:hAnsiTheme="minorBidi" w:cstheme="minorBidi"/>
          <w:rtl/>
          <w:lang w:bidi="he-IL"/>
        </w:rPr>
        <w:t xml:space="preserve">כפי שנכתב בדברי הפתיחה לפרק זה, בדומה לשנה שעברה, מספר הפניות המועט שהגיע מילדים באומנה מעורר חשש כי ישנם ליקויים בדרכי היידוע </w:t>
      </w:r>
      <w:r w:rsidR="00BF5999" w:rsidRPr="00304C04">
        <w:rPr>
          <w:rFonts w:asciiTheme="minorBidi" w:hAnsiTheme="minorBidi" w:cstheme="minorBidi"/>
          <w:rtl/>
          <w:lang w:bidi="he-IL"/>
        </w:rPr>
        <w:t xml:space="preserve">על קיום הנציבות עבור אותם ילדים, זאת על אף חלוקת כרטיסי היידוע המעוגנת בתקנות לחוק האומנה. </w:t>
      </w:r>
      <w:r w:rsidR="00BE4875" w:rsidRPr="00304C04">
        <w:rPr>
          <w:rFonts w:asciiTheme="minorBidi" w:hAnsiTheme="minorBidi" w:cstheme="minorBidi"/>
          <w:rtl/>
          <w:lang w:bidi="he-IL"/>
        </w:rPr>
        <w:t xml:space="preserve">חשש זה מתגבר על רקע פניות של מנחות אומנה אל הנציבות בשאלות ששיקפו את חוסר הידע שלהן לגבי הנציבות בכלל ולגבי אופן עבודתה בפרט. </w:t>
      </w:r>
      <w:r w:rsidR="00BF5999" w:rsidRPr="00304C04">
        <w:rPr>
          <w:rFonts w:asciiTheme="minorBidi" w:hAnsiTheme="minorBidi" w:cstheme="minorBidi"/>
          <w:rtl/>
          <w:lang w:bidi="he-IL"/>
        </w:rPr>
        <w:t>כל זאת כמובן לצד הקשיים האובייקטיבים הקיימים ממילא עבור ילדים באומנה באם ירצו לפנות לנציבות.</w:t>
      </w:r>
      <w:r w:rsidR="00E02FDE" w:rsidRPr="00304C04">
        <w:rPr>
          <w:rFonts w:asciiTheme="minorBidi" w:hAnsiTheme="minorBidi" w:cstheme="minorBidi"/>
          <w:rtl/>
          <w:lang w:bidi="he-IL"/>
        </w:rPr>
        <w:t xml:space="preserve"> עם זאת, בשנה האחרונה ניתן לראות עליה באחוז הפניות ה"עצמאיות", כלומר פניות שיזם הילד עצמו, לעיתים גם בעניין המשפחה האומנת, זאת בניגוד לשנתיים הקודמות בהן רובן המכריע של הפניות עסקו בגורמים שאינם המשפחה האומנת. </w:t>
      </w:r>
    </w:p>
    <w:p w:rsidR="003B1E23" w:rsidRPr="00304C04" w:rsidRDefault="00BF5999"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 xml:space="preserve">ילדים חסרי מעמד- </w:t>
      </w:r>
      <w:r w:rsidRPr="00304C04">
        <w:rPr>
          <w:rFonts w:asciiTheme="minorBidi" w:hAnsiTheme="minorBidi" w:cstheme="minorBidi"/>
          <w:rtl/>
          <w:lang w:bidi="he-IL"/>
        </w:rPr>
        <w:t xml:space="preserve">במהלך השנה האחרונה, אך גם באלה שלפניה, הגיעו לנציבות מספר מקרים הנוגעים לסוגיית </w:t>
      </w:r>
      <w:r w:rsidR="00C5035D" w:rsidRPr="00304C04">
        <w:rPr>
          <w:rFonts w:asciiTheme="minorBidi" w:hAnsiTheme="minorBidi" w:cstheme="minorBidi"/>
          <w:rtl/>
          <w:lang w:bidi="he-IL"/>
        </w:rPr>
        <w:t xml:space="preserve">ילדים בסידור אומנה שהינם חסרי מעמד </w:t>
      </w:r>
      <w:r w:rsidRPr="00304C04">
        <w:rPr>
          <w:rFonts w:asciiTheme="minorBidi" w:hAnsiTheme="minorBidi" w:cstheme="minorBidi"/>
          <w:rtl/>
          <w:lang w:bidi="he-IL"/>
        </w:rPr>
        <w:t xml:space="preserve">במדינת ישראל. במרבית המקרים הילדים הפונים היו צעירים, אולם כאלה </w:t>
      </w:r>
      <w:r w:rsidR="00C5035D" w:rsidRPr="00304C04">
        <w:rPr>
          <w:rFonts w:asciiTheme="minorBidi" w:hAnsiTheme="minorBidi" w:cstheme="minorBidi"/>
          <w:rtl/>
          <w:lang w:bidi="he-IL"/>
        </w:rPr>
        <w:t>שנולדו</w:t>
      </w:r>
      <w:r w:rsidRPr="00304C04">
        <w:rPr>
          <w:rFonts w:asciiTheme="minorBidi" w:hAnsiTheme="minorBidi" w:cstheme="minorBidi"/>
          <w:rtl/>
          <w:lang w:bidi="he-IL"/>
        </w:rPr>
        <w:t xml:space="preserve"> בארץ </w:t>
      </w:r>
      <w:r w:rsidR="00C5035D" w:rsidRPr="00304C04">
        <w:rPr>
          <w:rFonts w:asciiTheme="minorBidi" w:hAnsiTheme="minorBidi" w:cstheme="minorBidi"/>
          <w:rtl/>
          <w:lang w:bidi="he-IL"/>
        </w:rPr>
        <w:t xml:space="preserve">ונמצאים </w:t>
      </w:r>
      <w:r w:rsidRPr="00304C04">
        <w:rPr>
          <w:rFonts w:asciiTheme="minorBidi" w:hAnsiTheme="minorBidi" w:cstheme="minorBidi"/>
          <w:rtl/>
          <w:lang w:bidi="he-IL"/>
        </w:rPr>
        <w:t>תקופה משמעותית ב</w:t>
      </w:r>
      <w:r w:rsidR="00C5035D" w:rsidRPr="00304C04">
        <w:rPr>
          <w:rFonts w:asciiTheme="minorBidi" w:hAnsiTheme="minorBidi" w:cstheme="minorBidi"/>
          <w:rtl/>
          <w:lang w:bidi="he-IL"/>
        </w:rPr>
        <w:t>סידור אומנה, כך ש</w:t>
      </w:r>
      <w:r w:rsidRPr="00304C04">
        <w:rPr>
          <w:rFonts w:asciiTheme="minorBidi" w:hAnsiTheme="minorBidi" w:cstheme="minorBidi"/>
          <w:rtl/>
          <w:lang w:bidi="he-IL"/>
        </w:rPr>
        <w:t xml:space="preserve">היה ניתן לצפות שהנושא יוסדר </w:t>
      </w:r>
      <w:r w:rsidR="00C5035D" w:rsidRPr="00304C04">
        <w:rPr>
          <w:rFonts w:asciiTheme="minorBidi" w:hAnsiTheme="minorBidi" w:cstheme="minorBidi"/>
          <w:rtl/>
          <w:lang w:bidi="he-IL"/>
        </w:rPr>
        <w:t xml:space="preserve">אם באמצעות הליכי אימוץ (בית קבוע לכל ילד) וככל שהדבר לא מתאפשר, שיוסדר </w:t>
      </w:r>
      <w:r w:rsidRPr="00304C04">
        <w:rPr>
          <w:rFonts w:asciiTheme="minorBidi" w:hAnsiTheme="minorBidi" w:cstheme="minorBidi"/>
          <w:rtl/>
          <w:lang w:bidi="he-IL"/>
        </w:rPr>
        <w:t>לכל הפחות באמצעות הקניית מעמד ארעי. ההשלכות של היעדר המעמד כוללות סוגיות יומיומיות כמו מניעת יציאתו לחו"ל של הילד יחד עם המ</w:t>
      </w:r>
      <w:r w:rsidR="00056583" w:rsidRPr="00304C04">
        <w:rPr>
          <w:rFonts w:asciiTheme="minorBidi" w:hAnsiTheme="minorBidi" w:cstheme="minorBidi"/>
          <w:rtl/>
          <w:lang w:bidi="he-IL"/>
        </w:rPr>
        <w:t xml:space="preserve">שפחה האומנת וגם סוגיות מהותיות </w:t>
      </w:r>
      <w:r w:rsidRPr="00304C04">
        <w:rPr>
          <w:rFonts w:asciiTheme="minorBidi" w:hAnsiTheme="minorBidi" w:cstheme="minorBidi"/>
          <w:rtl/>
          <w:lang w:bidi="he-IL"/>
        </w:rPr>
        <w:t xml:space="preserve">שבראשן הקושי בקבלת טיפול רפואי. </w:t>
      </w:r>
      <w:r w:rsidRPr="00304C04">
        <w:rPr>
          <w:rFonts w:asciiTheme="minorBidi" w:hAnsiTheme="minorBidi" w:cstheme="minorBidi"/>
          <w:highlight w:val="lightGray"/>
          <w:rtl/>
          <w:lang w:bidi="he-IL"/>
        </w:rPr>
        <w:t xml:space="preserve">על </w:t>
      </w:r>
      <w:r w:rsidRPr="00304C04">
        <w:rPr>
          <w:rFonts w:asciiTheme="minorBidi" w:hAnsiTheme="minorBidi" w:cstheme="minorBidi"/>
          <w:rtl/>
          <w:lang w:bidi="he-IL"/>
        </w:rPr>
        <w:t>אף ש</w:t>
      </w:r>
      <w:r w:rsidR="00056583" w:rsidRPr="00304C04">
        <w:rPr>
          <w:rFonts w:asciiTheme="minorBidi" w:hAnsiTheme="minorBidi" w:cstheme="minorBidi"/>
          <w:rtl/>
          <w:lang w:bidi="he-IL"/>
        </w:rPr>
        <w:t xml:space="preserve">עבור </w:t>
      </w:r>
      <w:r w:rsidRPr="00304C04">
        <w:rPr>
          <w:rFonts w:asciiTheme="minorBidi" w:hAnsiTheme="minorBidi" w:cstheme="minorBidi"/>
          <w:rtl/>
          <w:lang w:bidi="he-IL"/>
        </w:rPr>
        <w:t>חלק מהמקרים בהם טיפלה הנציבות נמצאו פתרונות נקודתיים, ניתן לומר שמדובר בתופעה הדורשת פתרון מדיניות רחב תוך שיתוף פעולה של משרד העבודה, הרווחה והשירותים החברתיים עם רשות האוכלוסין וההגירה.</w:t>
      </w:r>
      <w:r w:rsidR="003B1E23" w:rsidRPr="00304C04">
        <w:rPr>
          <w:rFonts w:asciiTheme="minorBidi" w:hAnsiTheme="minorBidi" w:cstheme="minorBidi"/>
          <w:rtl/>
          <w:lang w:bidi="he-IL"/>
        </w:rPr>
        <w:t xml:space="preserve"> </w:t>
      </w:r>
    </w:p>
    <w:p w:rsidR="003B1E23" w:rsidRPr="00304C04" w:rsidRDefault="0068278B"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 xml:space="preserve">מימון הוצאות מעבר לסל עבור שוויון הזדמנויות לילדים באומנה- </w:t>
      </w:r>
      <w:r w:rsidR="00E02FDE" w:rsidRPr="00304C04">
        <w:rPr>
          <w:rFonts w:asciiTheme="minorBidi" w:hAnsiTheme="minorBidi" w:cstheme="minorBidi"/>
          <w:rtl/>
          <w:lang w:bidi="he-IL"/>
        </w:rPr>
        <w:t>בשנה האחרונה, ניתן ללמוד כי ישנו קושי וחוסר אחידות ב</w:t>
      </w:r>
      <w:r w:rsidR="00BE4875" w:rsidRPr="00304C04">
        <w:rPr>
          <w:rFonts w:asciiTheme="minorBidi" w:hAnsiTheme="minorBidi" w:cstheme="minorBidi"/>
          <w:rtl/>
          <w:lang w:bidi="he-IL"/>
        </w:rPr>
        <w:t xml:space="preserve">יכולת </w:t>
      </w:r>
      <w:r w:rsidR="00E02FDE" w:rsidRPr="00304C04">
        <w:rPr>
          <w:rFonts w:asciiTheme="minorBidi" w:hAnsiTheme="minorBidi" w:cstheme="minorBidi"/>
          <w:rtl/>
          <w:lang w:bidi="he-IL"/>
        </w:rPr>
        <w:t xml:space="preserve">מימון הוצאות מיוחדות עבור ילדים באומנה. ילד או ילדה שירצו להצטרף למסע לפולין, להוציא רישיון נהיגה או לצאת לקורס הדרכה במסגרת תנועת נוער- לא תמיד יקבלו את המימון הנדרש מכיוון שהוצאות אלה אינן כלולות בסל התקציבי שמקצה משרד העבודה, הרווחה והשירותים החברתיים. הנציבות קוראת לגופים המפעילים את </w:t>
      </w:r>
      <w:r w:rsidR="00FF51E9" w:rsidRPr="00304C04">
        <w:rPr>
          <w:rFonts w:asciiTheme="minorBidi" w:hAnsiTheme="minorBidi" w:cstheme="minorBidi"/>
          <w:rtl/>
          <w:lang w:bidi="he-IL"/>
        </w:rPr>
        <w:t>שירותי האומנה לעשות את המאמץ המ</w:t>
      </w:r>
      <w:r w:rsidR="00E02FDE" w:rsidRPr="00304C04">
        <w:rPr>
          <w:rFonts w:asciiTheme="minorBidi" w:hAnsiTheme="minorBidi" w:cstheme="minorBidi"/>
          <w:rtl/>
          <w:lang w:bidi="he-IL"/>
        </w:rPr>
        <w:t>רבי על מנת לסייע לילדים באומנה, בייחוד כאשר ההוצאה המיוחדת מגיעה על רקע הצטיינות או מאמץ מיוחד של הילד, אם באמצעות מיצוי זכויות מול רשויות הרווחה ומוסדות המדינה ו</w:t>
      </w:r>
      <w:r w:rsidR="00FF7629" w:rsidRPr="00304C04">
        <w:rPr>
          <w:rFonts w:asciiTheme="minorBidi" w:hAnsiTheme="minorBidi" w:cstheme="minorBidi"/>
          <w:rtl/>
          <w:lang w:bidi="he-IL"/>
        </w:rPr>
        <w:t xml:space="preserve">אם באמצעות </w:t>
      </w:r>
      <w:r w:rsidR="00E02FDE" w:rsidRPr="00304C04">
        <w:rPr>
          <w:rFonts w:asciiTheme="minorBidi" w:hAnsiTheme="minorBidi" w:cstheme="minorBidi"/>
          <w:rtl/>
          <w:lang w:bidi="he-IL"/>
        </w:rPr>
        <w:t>פנייה לקרנות העוסקות בתחום זה.</w:t>
      </w:r>
      <w:r w:rsidR="003B1E23" w:rsidRPr="00304C04">
        <w:rPr>
          <w:rFonts w:asciiTheme="minorBidi" w:hAnsiTheme="minorBidi" w:cstheme="minorBidi"/>
          <w:rtl/>
          <w:lang w:bidi="he-IL"/>
        </w:rPr>
        <w:t xml:space="preserve"> </w:t>
      </w:r>
    </w:p>
    <w:p w:rsidR="003B1E23" w:rsidRPr="00304C04" w:rsidRDefault="002B41FA" w:rsidP="003B1E23">
      <w:pPr>
        <w:pStyle w:val="aff4"/>
        <w:bidi/>
        <w:spacing w:line="360" w:lineRule="atLeast"/>
        <w:jc w:val="both"/>
        <w:rPr>
          <w:rFonts w:asciiTheme="minorBidi" w:hAnsiTheme="minorBidi" w:cstheme="minorBidi"/>
          <w:b/>
          <w:bCs/>
          <w:rtl/>
          <w:lang w:bidi="he-IL"/>
        </w:rPr>
      </w:pPr>
      <w:r w:rsidRPr="00304C04">
        <w:rPr>
          <w:rFonts w:asciiTheme="minorBidi" w:hAnsiTheme="minorBidi" w:cstheme="minorBidi"/>
          <w:b/>
          <w:bCs/>
          <w:rtl/>
          <w:lang w:bidi="he-IL"/>
        </w:rPr>
        <w:t>סוגיות ומגמות שעלו בבירור פניות ילדים בפנימיות:</w:t>
      </w:r>
    </w:p>
    <w:p w:rsidR="003B1E23" w:rsidRPr="00304C04" w:rsidRDefault="00561DE5"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 xml:space="preserve">תחושת אי מוגנות בפני גניבות וקושי בטיפול של המסגרות: </w:t>
      </w:r>
      <w:r w:rsidR="007575EA" w:rsidRPr="00304C04">
        <w:rPr>
          <w:rFonts w:asciiTheme="minorBidi" w:hAnsiTheme="minorBidi" w:cstheme="minorBidi"/>
          <w:rtl/>
          <w:lang w:bidi="he-IL"/>
        </w:rPr>
        <w:t xml:space="preserve">בדו"ח שהוציאה הנציבות אשתקד, </w:t>
      </w:r>
      <w:r w:rsidR="00E61975" w:rsidRPr="00304C04">
        <w:rPr>
          <w:rFonts w:asciiTheme="minorBidi" w:hAnsiTheme="minorBidi" w:cstheme="minorBidi"/>
          <w:rtl/>
          <w:lang w:bidi="he-IL"/>
        </w:rPr>
        <w:t xml:space="preserve">תחת סוגיית חוסר הזמינות של מדריכים, </w:t>
      </w:r>
      <w:r w:rsidR="007575EA" w:rsidRPr="00304C04">
        <w:rPr>
          <w:rFonts w:asciiTheme="minorBidi" w:hAnsiTheme="minorBidi" w:cstheme="minorBidi"/>
          <w:rtl/>
          <w:lang w:bidi="he-IL"/>
        </w:rPr>
        <w:t>הייתה התייחסות לתחושת חוסר המוגנות של חניכים מפני גניבות</w:t>
      </w:r>
      <w:r w:rsidR="00E61975" w:rsidRPr="00304C04">
        <w:rPr>
          <w:rFonts w:asciiTheme="minorBidi" w:hAnsiTheme="minorBidi" w:cstheme="minorBidi"/>
          <w:rtl/>
          <w:lang w:bidi="he-IL"/>
        </w:rPr>
        <w:t xml:space="preserve"> וכן</w:t>
      </w:r>
      <w:r w:rsidR="007575EA" w:rsidRPr="00304C04">
        <w:rPr>
          <w:rFonts w:asciiTheme="minorBidi" w:hAnsiTheme="minorBidi" w:cstheme="minorBidi"/>
          <w:rtl/>
          <w:lang w:bidi="he-IL"/>
        </w:rPr>
        <w:t xml:space="preserve"> אוזלת היד</w:t>
      </w:r>
      <w:r w:rsidR="00E61975" w:rsidRPr="00304C04">
        <w:rPr>
          <w:rFonts w:asciiTheme="minorBidi" w:hAnsiTheme="minorBidi" w:cstheme="minorBidi"/>
          <w:rtl/>
          <w:lang w:bidi="he-IL"/>
        </w:rPr>
        <w:t xml:space="preserve"> ו</w:t>
      </w:r>
      <w:r w:rsidR="00BE4875" w:rsidRPr="00304C04">
        <w:rPr>
          <w:rFonts w:asciiTheme="minorBidi" w:hAnsiTheme="minorBidi" w:cstheme="minorBidi"/>
          <w:rtl/>
          <w:lang w:bidi="he-IL"/>
        </w:rPr>
        <w:t xml:space="preserve">תחושת </w:t>
      </w:r>
      <w:r w:rsidR="007575EA" w:rsidRPr="00304C04">
        <w:rPr>
          <w:rFonts w:asciiTheme="minorBidi" w:hAnsiTheme="minorBidi" w:cstheme="minorBidi"/>
          <w:rtl/>
          <w:lang w:bidi="he-IL"/>
        </w:rPr>
        <w:t>האדישות</w:t>
      </w:r>
      <w:r w:rsidR="00E61975" w:rsidRPr="00304C04">
        <w:rPr>
          <w:rFonts w:asciiTheme="minorBidi" w:hAnsiTheme="minorBidi" w:cstheme="minorBidi"/>
          <w:rtl/>
          <w:lang w:bidi="he-IL"/>
        </w:rPr>
        <w:t xml:space="preserve"> של </w:t>
      </w:r>
      <w:r w:rsidR="00BE4875" w:rsidRPr="00304C04">
        <w:rPr>
          <w:rFonts w:asciiTheme="minorBidi" w:hAnsiTheme="minorBidi" w:cstheme="minorBidi"/>
          <w:rtl/>
          <w:lang w:bidi="he-IL"/>
        </w:rPr>
        <w:t xml:space="preserve">החניכים </w:t>
      </w:r>
      <w:r w:rsidR="006909D8" w:rsidRPr="00304C04">
        <w:rPr>
          <w:rFonts w:asciiTheme="minorBidi" w:hAnsiTheme="minorBidi" w:cstheme="minorBidi"/>
          <w:rtl/>
          <w:lang w:bidi="he-IL"/>
        </w:rPr>
        <w:t>ש</w:t>
      </w:r>
      <w:r w:rsidR="00E61975" w:rsidRPr="00304C04">
        <w:rPr>
          <w:rFonts w:asciiTheme="minorBidi" w:hAnsiTheme="minorBidi" w:cstheme="minorBidi"/>
          <w:rtl/>
          <w:lang w:bidi="he-IL"/>
        </w:rPr>
        <w:t xml:space="preserve">הצוות </w:t>
      </w:r>
      <w:r w:rsidR="006909D8" w:rsidRPr="00304C04">
        <w:rPr>
          <w:rFonts w:asciiTheme="minorBidi" w:hAnsiTheme="minorBidi" w:cstheme="minorBidi"/>
          <w:rtl/>
          <w:lang w:bidi="he-IL"/>
        </w:rPr>
        <w:t>מגלה ל</w:t>
      </w:r>
      <w:r w:rsidR="00E61975" w:rsidRPr="00304C04">
        <w:rPr>
          <w:rFonts w:asciiTheme="minorBidi" w:hAnsiTheme="minorBidi" w:cstheme="minorBidi"/>
          <w:rtl/>
          <w:lang w:bidi="he-IL"/>
        </w:rPr>
        <w:t>עניין זה.</w:t>
      </w:r>
      <w:r w:rsidR="00E2799B" w:rsidRPr="00304C04">
        <w:rPr>
          <w:rFonts w:asciiTheme="minorBidi" w:hAnsiTheme="minorBidi" w:cstheme="minorBidi"/>
          <w:rtl/>
          <w:lang w:bidi="he-IL"/>
        </w:rPr>
        <w:t xml:space="preserve"> סוגית הגניבות עלתה כמגמה ביתר שאת השנה, כאשר גם כאן במרבית המקרים החניכים הדגישו </w:t>
      </w:r>
      <w:r w:rsidR="00F56ECA" w:rsidRPr="00304C04">
        <w:rPr>
          <w:rFonts w:asciiTheme="minorBidi" w:hAnsiTheme="minorBidi" w:cstheme="minorBidi"/>
          <w:rtl/>
          <w:lang w:bidi="he-IL"/>
        </w:rPr>
        <w:t xml:space="preserve">שנותרו ללא פתרון מהצוות לגניבה שהתרחשה או למניעת גניבות עתידיות. </w:t>
      </w:r>
      <w:r w:rsidR="00792C20" w:rsidRPr="00304C04">
        <w:rPr>
          <w:rFonts w:asciiTheme="minorBidi" w:hAnsiTheme="minorBidi" w:cstheme="minorBidi"/>
          <w:rtl/>
          <w:lang w:bidi="he-IL"/>
        </w:rPr>
        <w:t>חיים בצל גניבות</w:t>
      </w:r>
      <w:r w:rsidR="004C4898" w:rsidRPr="00304C04">
        <w:rPr>
          <w:rFonts w:asciiTheme="minorBidi" w:hAnsiTheme="minorBidi" w:cstheme="minorBidi"/>
          <w:rtl/>
          <w:lang w:bidi="he-IL"/>
        </w:rPr>
        <w:t>, אינם</w:t>
      </w:r>
      <w:r w:rsidR="005A273A" w:rsidRPr="00304C04">
        <w:rPr>
          <w:rFonts w:asciiTheme="minorBidi" w:hAnsiTheme="minorBidi" w:cstheme="minorBidi"/>
          <w:rtl/>
          <w:lang w:bidi="he-IL"/>
        </w:rPr>
        <w:t xml:space="preserve"> </w:t>
      </w:r>
      <w:r w:rsidR="004C4898" w:rsidRPr="00304C04">
        <w:rPr>
          <w:rFonts w:asciiTheme="minorBidi" w:hAnsiTheme="minorBidi" w:cstheme="minorBidi"/>
          <w:rtl/>
          <w:lang w:bidi="he-IL"/>
        </w:rPr>
        <w:t>תואמים להגדרת</w:t>
      </w:r>
      <w:r w:rsidR="005A273A" w:rsidRPr="00304C04">
        <w:rPr>
          <w:rFonts w:asciiTheme="minorBidi" w:hAnsiTheme="minorBidi" w:cstheme="minorBidi"/>
          <w:rtl/>
          <w:lang w:bidi="he-IL"/>
        </w:rPr>
        <w:t xml:space="preserve"> חלופה ביתית, שכן מקום מגורים של ילד כמו גם של מבוגר ראוי ונכון שיהיה מוגן. טיפול ומניעת </w:t>
      </w:r>
      <w:r w:rsidR="005A273A" w:rsidRPr="00304C04">
        <w:rPr>
          <w:rFonts w:asciiTheme="minorBidi" w:hAnsiTheme="minorBidi" w:cstheme="minorBidi"/>
          <w:rtl/>
          <w:lang w:bidi="he-IL"/>
        </w:rPr>
        <w:lastRenderedPageBreak/>
        <w:t>גני</w:t>
      </w:r>
      <w:r w:rsidR="004C4898" w:rsidRPr="00304C04">
        <w:rPr>
          <w:rFonts w:asciiTheme="minorBidi" w:hAnsiTheme="minorBidi" w:cstheme="minorBidi"/>
          <w:rtl/>
          <w:lang w:bidi="he-IL"/>
        </w:rPr>
        <w:t>בות אינה גזירה שלא ניתנת ל</w:t>
      </w:r>
      <w:r w:rsidR="00BB7D18" w:rsidRPr="00304C04">
        <w:rPr>
          <w:rFonts w:asciiTheme="minorBidi" w:hAnsiTheme="minorBidi" w:cstheme="minorBidi"/>
          <w:rtl/>
          <w:lang w:bidi="he-IL"/>
        </w:rPr>
        <w:t>ביצוע</w:t>
      </w:r>
      <w:r w:rsidR="004C4898" w:rsidRPr="00304C04">
        <w:rPr>
          <w:rFonts w:asciiTheme="minorBidi" w:hAnsiTheme="minorBidi" w:cstheme="minorBidi"/>
          <w:rtl/>
          <w:lang w:bidi="he-IL"/>
        </w:rPr>
        <w:t>.</w:t>
      </w:r>
      <w:r w:rsidR="005A273A" w:rsidRPr="00304C04">
        <w:rPr>
          <w:rFonts w:asciiTheme="minorBidi" w:hAnsiTheme="minorBidi" w:cstheme="minorBidi"/>
          <w:rtl/>
          <w:lang w:bidi="he-IL"/>
        </w:rPr>
        <w:t xml:space="preserve"> לראייה</w:t>
      </w:r>
      <w:r w:rsidR="004C4898" w:rsidRPr="00304C04">
        <w:rPr>
          <w:rFonts w:asciiTheme="minorBidi" w:hAnsiTheme="minorBidi" w:cstheme="minorBidi"/>
          <w:rtl/>
          <w:lang w:bidi="he-IL"/>
        </w:rPr>
        <w:t>,</w:t>
      </w:r>
      <w:r w:rsidR="005A273A" w:rsidRPr="00304C04">
        <w:rPr>
          <w:rFonts w:asciiTheme="minorBidi" w:hAnsiTheme="minorBidi" w:cstheme="minorBidi"/>
          <w:rtl/>
          <w:lang w:bidi="he-IL"/>
        </w:rPr>
        <w:t xml:space="preserve"> יש פנימיות רבות בהן </w:t>
      </w:r>
      <w:r w:rsidR="004C4898" w:rsidRPr="00304C04">
        <w:rPr>
          <w:rFonts w:asciiTheme="minorBidi" w:hAnsiTheme="minorBidi" w:cstheme="minorBidi"/>
          <w:rtl/>
          <w:lang w:bidi="he-IL"/>
        </w:rPr>
        <w:t>גניבות לא מתקיימות כתופעה. ב</w:t>
      </w:r>
      <w:r w:rsidR="005A273A" w:rsidRPr="00304C04">
        <w:rPr>
          <w:rFonts w:asciiTheme="minorBidi" w:hAnsiTheme="minorBidi" w:cstheme="minorBidi"/>
          <w:rtl/>
          <w:lang w:bidi="he-IL"/>
        </w:rPr>
        <w:t>מקרים בהם היא קורית היא</w:t>
      </w:r>
      <w:r w:rsidR="007507FB" w:rsidRPr="00304C04">
        <w:rPr>
          <w:rFonts w:asciiTheme="minorBidi" w:hAnsiTheme="minorBidi" w:cstheme="minorBidi"/>
          <w:rtl/>
          <w:lang w:bidi="he-IL"/>
        </w:rPr>
        <w:t xml:space="preserve"> מטופלת מי</w:t>
      </w:r>
      <w:r w:rsidR="005A273A" w:rsidRPr="00304C04">
        <w:rPr>
          <w:rFonts w:asciiTheme="minorBidi" w:hAnsiTheme="minorBidi" w:cstheme="minorBidi"/>
          <w:rtl/>
          <w:lang w:bidi="he-IL"/>
        </w:rPr>
        <w:t>דית אם באמצעות שיחו</w:t>
      </w:r>
      <w:r w:rsidR="004C4898" w:rsidRPr="00304C04">
        <w:rPr>
          <w:rFonts w:asciiTheme="minorBidi" w:hAnsiTheme="minorBidi" w:cstheme="minorBidi"/>
          <w:rtl/>
          <w:lang w:bidi="he-IL"/>
        </w:rPr>
        <w:t xml:space="preserve">ת לחניכים, בטיפול משמעתי, </w:t>
      </w:r>
      <w:r w:rsidR="005A273A" w:rsidRPr="00304C04">
        <w:rPr>
          <w:rFonts w:asciiTheme="minorBidi" w:hAnsiTheme="minorBidi" w:cstheme="minorBidi"/>
          <w:rtl/>
          <w:lang w:bidi="he-IL"/>
        </w:rPr>
        <w:t xml:space="preserve">בחשיבה </w:t>
      </w:r>
      <w:r w:rsidR="004C4898" w:rsidRPr="00304C04">
        <w:rPr>
          <w:rFonts w:asciiTheme="minorBidi" w:hAnsiTheme="minorBidi" w:cstheme="minorBidi"/>
          <w:rtl/>
          <w:lang w:bidi="he-IL"/>
        </w:rPr>
        <w:t xml:space="preserve">משותפת </w:t>
      </w:r>
      <w:r w:rsidR="005A273A" w:rsidRPr="00304C04">
        <w:rPr>
          <w:rFonts w:asciiTheme="minorBidi" w:hAnsiTheme="minorBidi" w:cstheme="minorBidi"/>
          <w:rtl/>
          <w:lang w:bidi="he-IL"/>
        </w:rPr>
        <w:t>עם החניכים על דרכי</w:t>
      </w:r>
      <w:r w:rsidR="007507FB" w:rsidRPr="00304C04">
        <w:rPr>
          <w:rFonts w:asciiTheme="minorBidi" w:hAnsiTheme="minorBidi" w:cstheme="minorBidi"/>
          <w:rtl/>
          <w:lang w:bidi="he-IL"/>
        </w:rPr>
        <w:t>ם לשיפור</w:t>
      </w:r>
      <w:r w:rsidR="005A273A" w:rsidRPr="00304C04">
        <w:rPr>
          <w:rFonts w:asciiTheme="minorBidi" w:hAnsiTheme="minorBidi" w:cstheme="minorBidi"/>
          <w:rtl/>
          <w:lang w:bidi="he-IL"/>
        </w:rPr>
        <w:t xml:space="preserve"> </w:t>
      </w:r>
      <w:r w:rsidR="007507FB" w:rsidRPr="00304C04">
        <w:rPr>
          <w:rFonts w:asciiTheme="minorBidi" w:hAnsiTheme="minorBidi" w:cstheme="minorBidi"/>
          <w:rtl/>
          <w:lang w:bidi="he-IL"/>
        </w:rPr>
        <w:t>ה</w:t>
      </w:r>
      <w:r w:rsidR="005A273A" w:rsidRPr="00304C04">
        <w:rPr>
          <w:rFonts w:asciiTheme="minorBidi" w:hAnsiTheme="minorBidi" w:cstheme="minorBidi"/>
          <w:rtl/>
          <w:lang w:bidi="he-IL"/>
        </w:rPr>
        <w:t>מוגנות ואם בתחקור האירוע.</w:t>
      </w:r>
    </w:p>
    <w:p w:rsidR="00737848" w:rsidRPr="00304C04" w:rsidRDefault="00561DE5"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 xml:space="preserve">ניכוי דמי כיס על ונדליזם ללא הגבלת סכום: </w:t>
      </w:r>
      <w:r w:rsidR="00737848" w:rsidRPr="00304C04">
        <w:rPr>
          <w:rFonts w:asciiTheme="minorBidi" w:hAnsiTheme="minorBidi" w:cstheme="minorBidi"/>
          <w:rtl/>
          <w:lang w:bidi="he-IL"/>
        </w:rPr>
        <w:t>במהלך השנה האחרונה עלו מספר מקרים בהם לחניכים נוכו סכומים משמעותיים מדמי הכיס בגין פגיעה ברכוש הפנימייה. על פניו, מדובר בפרקטיקה מותרת על פי נוהל</w:t>
      </w:r>
      <w:r w:rsidR="003B1E23" w:rsidRPr="00304C04">
        <w:rPr>
          <w:rFonts w:asciiTheme="minorBidi" w:hAnsiTheme="minorBidi" w:cstheme="minorBidi"/>
          <w:rtl/>
          <w:lang w:bidi="he-IL"/>
        </w:rPr>
        <w:t xml:space="preserve"> מ</w:t>
      </w:r>
      <w:r w:rsidR="00737848" w:rsidRPr="00304C04">
        <w:rPr>
          <w:rFonts w:asciiTheme="minorBidi" w:hAnsiTheme="minorBidi" w:cstheme="minorBidi"/>
          <w:rtl/>
          <w:lang w:bidi="he-IL"/>
        </w:rPr>
        <w:t>שרד העבודה, הרווחה והשירותים החברתיים. עם זאת, בחלק מהמקרים היה מדובר ב</w:t>
      </w:r>
      <w:r w:rsidRPr="00304C04">
        <w:rPr>
          <w:rFonts w:asciiTheme="minorBidi" w:hAnsiTheme="minorBidi" w:cstheme="minorBidi"/>
          <w:rtl/>
          <w:lang w:bidi="he-IL"/>
        </w:rPr>
        <w:t>סכומים לא פרופורציונאל</w:t>
      </w:r>
      <w:r w:rsidR="00737848" w:rsidRPr="00304C04">
        <w:rPr>
          <w:rFonts w:asciiTheme="minorBidi" w:hAnsiTheme="minorBidi" w:cstheme="minorBidi"/>
          <w:rtl/>
          <w:lang w:bidi="he-IL"/>
        </w:rPr>
        <w:t>יים שנקבעו</w:t>
      </w:r>
      <w:r w:rsidRPr="00304C04">
        <w:rPr>
          <w:rFonts w:asciiTheme="minorBidi" w:hAnsiTheme="minorBidi" w:cstheme="minorBidi"/>
          <w:rtl/>
          <w:lang w:bidi="he-IL"/>
        </w:rPr>
        <w:t xml:space="preserve"> בצורה שנראית </w:t>
      </w:r>
      <w:r w:rsidR="00737848" w:rsidRPr="00304C04">
        <w:rPr>
          <w:rFonts w:asciiTheme="minorBidi" w:hAnsiTheme="minorBidi" w:cstheme="minorBidi"/>
          <w:rtl/>
          <w:lang w:bidi="he-IL"/>
        </w:rPr>
        <w:t>לעיתים שרירותית. שתי סוגיות מרכזיות עולות מכך:</w:t>
      </w:r>
    </w:p>
    <w:p w:rsidR="00561DE5" w:rsidRPr="00304C04" w:rsidRDefault="00561DE5"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 xml:space="preserve">יצירת "חובות" של </w:t>
      </w:r>
      <w:r w:rsidR="00F02207" w:rsidRPr="00304C04">
        <w:rPr>
          <w:rFonts w:asciiTheme="minorBidi" w:hAnsiTheme="minorBidi" w:cstheme="minorBidi"/>
          <w:rtl/>
          <w:lang w:bidi="he-IL"/>
        </w:rPr>
        <w:t xml:space="preserve">מאות ואף </w:t>
      </w:r>
      <w:r w:rsidRPr="00304C04">
        <w:rPr>
          <w:rFonts w:asciiTheme="minorBidi" w:hAnsiTheme="minorBidi" w:cstheme="minorBidi"/>
          <w:rtl/>
          <w:lang w:bidi="he-IL"/>
        </w:rPr>
        <w:t xml:space="preserve">אלפי שקלים שלמעשה משעבדים את דמי הכיס של הילד חודשים ולעיתים גם שנים קדימה. הכלי מאבד מהאפקטיביות שלו בהרתעה עבור ילדים שכבר "חייבים" סכומים גדולים ובכל מקרה לא יסיימו לשלם את חובם בעתיד הנראה לעין, לעיתים גם עד מועד סיום שהותם בפנימייה. </w:t>
      </w:r>
    </w:p>
    <w:p w:rsidR="00737848" w:rsidRPr="00304C04" w:rsidRDefault="00737848"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 xml:space="preserve">חישוב עלות התיקון נעשית בצורה שנראית לעיתים שרירותית </w:t>
      </w:r>
      <w:r w:rsidR="00D331A7" w:rsidRPr="00304C04">
        <w:rPr>
          <w:rFonts w:asciiTheme="minorBidi" w:hAnsiTheme="minorBidi" w:cstheme="minorBidi"/>
          <w:rtl/>
          <w:lang w:bidi="he-IL"/>
        </w:rPr>
        <w:t>ואינה מוצגת</w:t>
      </w:r>
      <w:r w:rsidRPr="00304C04">
        <w:rPr>
          <w:rFonts w:asciiTheme="minorBidi" w:hAnsiTheme="minorBidi" w:cstheme="minorBidi"/>
          <w:rtl/>
          <w:lang w:bidi="he-IL"/>
        </w:rPr>
        <w:t xml:space="preserve"> לחניכים </w:t>
      </w:r>
      <w:r w:rsidR="00D331A7" w:rsidRPr="00304C04">
        <w:rPr>
          <w:rFonts w:asciiTheme="minorBidi" w:hAnsiTheme="minorBidi" w:cstheme="minorBidi"/>
          <w:rtl/>
          <w:lang w:bidi="he-IL"/>
        </w:rPr>
        <w:t>בשקיפות</w:t>
      </w:r>
      <w:r w:rsidRPr="00304C04">
        <w:rPr>
          <w:rFonts w:asciiTheme="minorBidi" w:hAnsiTheme="minorBidi" w:cstheme="minorBidi"/>
          <w:rtl/>
          <w:lang w:bidi="he-IL"/>
        </w:rPr>
        <w:t xml:space="preserve">. לדוגמא- פנימייה שהתבקשה לפרט בפני הנציבות את מרכיבי עלות התיקון לנזק שנגרם ע"י חניך הציגה תחשיב שכלל שעות עבודה של עובדי האחזקה השכירים בפנימייה, שהרי מקבלים שכר שוטף עבור עבודתם. </w:t>
      </w:r>
    </w:p>
    <w:p w:rsidR="003B1E23" w:rsidRPr="00304C04" w:rsidRDefault="00737848" w:rsidP="0040347E">
      <w:pPr>
        <w:pStyle w:val="aff4"/>
        <w:bidi/>
        <w:spacing w:line="360" w:lineRule="atLeast"/>
        <w:ind w:left="1800"/>
        <w:jc w:val="both"/>
        <w:rPr>
          <w:rFonts w:asciiTheme="minorBidi" w:hAnsiTheme="minorBidi" w:cstheme="minorBidi"/>
          <w:lang w:bidi="he-IL"/>
        </w:rPr>
      </w:pPr>
      <w:r w:rsidRPr="00304C04">
        <w:rPr>
          <w:rFonts w:asciiTheme="minorBidi" w:hAnsiTheme="minorBidi" w:cstheme="minorBidi"/>
          <w:rtl/>
          <w:lang w:bidi="he-IL"/>
        </w:rPr>
        <w:t xml:space="preserve">המלצתנו היא לקבוע מגבלה ברורה על סכום ההשתתפות של חניכים על מנת לשמור על </w:t>
      </w:r>
      <w:r w:rsidR="00E71CD3" w:rsidRPr="00304C04">
        <w:rPr>
          <w:rFonts w:asciiTheme="minorBidi" w:hAnsiTheme="minorBidi" w:cstheme="minorBidi"/>
          <w:rtl/>
          <w:lang w:bidi="he-IL"/>
        </w:rPr>
        <w:t xml:space="preserve">האפקט החינוכי של לקיחת אחריות במקרה של פגיעה ברכוש, ובמקביל </w:t>
      </w:r>
      <w:r w:rsidRPr="00304C04">
        <w:rPr>
          <w:rFonts w:asciiTheme="minorBidi" w:hAnsiTheme="minorBidi" w:cstheme="minorBidi"/>
          <w:rtl/>
          <w:lang w:bidi="he-IL"/>
        </w:rPr>
        <w:t xml:space="preserve">לא לשעבד </w:t>
      </w:r>
      <w:r w:rsidR="007507FB" w:rsidRPr="00304C04">
        <w:rPr>
          <w:rFonts w:asciiTheme="minorBidi" w:hAnsiTheme="minorBidi" w:cstheme="minorBidi"/>
          <w:rtl/>
          <w:lang w:bidi="he-IL"/>
        </w:rPr>
        <w:t xml:space="preserve">לחלוטין </w:t>
      </w:r>
      <w:r w:rsidRPr="00304C04">
        <w:rPr>
          <w:rFonts w:asciiTheme="minorBidi" w:hAnsiTheme="minorBidi" w:cstheme="minorBidi"/>
          <w:rtl/>
          <w:lang w:bidi="he-IL"/>
        </w:rPr>
        <w:t xml:space="preserve">את דמי הכיס של חניכים, </w:t>
      </w:r>
      <w:r w:rsidR="00D331A7" w:rsidRPr="00304C04">
        <w:rPr>
          <w:rFonts w:asciiTheme="minorBidi" w:hAnsiTheme="minorBidi" w:cstheme="minorBidi"/>
          <w:rtl/>
          <w:lang w:bidi="he-IL"/>
        </w:rPr>
        <w:t>שלעיתים מהווים את הכסף הפרטי היחיד שברשותם.</w:t>
      </w:r>
      <w:r w:rsidRPr="00304C04">
        <w:rPr>
          <w:rFonts w:asciiTheme="minorBidi" w:hAnsiTheme="minorBidi" w:cstheme="minorBidi"/>
          <w:rtl/>
          <w:lang w:bidi="he-IL"/>
        </w:rPr>
        <w:t xml:space="preserve"> </w:t>
      </w:r>
      <w:r w:rsidR="00E71CD3" w:rsidRPr="00304C04">
        <w:rPr>
          <w:rFonts w:asciiTheme="minorBidi" w:hAnsiTheme="minorBidi" w:cstheme="minorBidi"/>
          <w:rtl/>
          <w:lang w:bidi="he-IL"/>
        </w:rPr>
        <w:t>השתתפות חניך בעל</w:t>
      </w:r>
      <w:r w:rsidR="007507FB" w:rsidRPr="00304C04">
        <w:rPr>
          <w:rFonts w:asciiTheme="minorBidi" w:hAnsiTheme="minorBidi" w:cstheme="minorBidi"/>
          <w:rtl/>
          <w:lang w:bidi="he-IL"/>
        </w:rPr>
        <w:t>ות מוצר שניזוק עקב התנהגותו</w:t>
      </w:r>
      <w:r w:rsidR="00E71CD3" w:rsidRPr="00304C04">
        <w:rPr>
          <w:rFonts w:asciiTheme="minorBidi" w:hAnsiTheme="minorBidi" w:cstheme="minorBidi"/>
          <w:rtl/>
          <w:lang w:bidi="he-IL"/>
        </w:rPr>
        <w:t xml:space="preserve">, </w:t>
      </w:r>
      <w:r w:rsidRPr="00304C04">
        <w:rPr>
          <w:rFonts w:asciiTheme="minorBidi" w:hAnsiTheme="minorBidi" w:cstheme="minorBidi"/>
          <w:rtl/>
          <w:lang w:bidi="he-IL"/>
        </w:rPr>
        <w:t xml:space="preserve">יש </w:t>
      </w:r>
      <w:r w:rsidR="00E71CD3" w:rsidRPr="00304C04">
        <w:rPr>
          <w:rFonts w:asciiTheme="minorBidi" w:hAnsiTheme="minorBidi" w:cstheme="minorBidi"/>
          <w:rtl/>
          <w:lang w:bidi="he-IL"/>
        </w:rPr>
        <w:t xml:space="preserve">בה </w:t>
      </w:r>
      <w:r w:rsidRPr="00304C04">
        <w:rPr>
          <w:rFonts w:asciiTheme="minorBidi" w:hAnsiTheme="minorBidi" w:cstheme="minorBidi"/>
          <w:rtl/>
          <w:lang w:bidi="he-IL"/>
        </w:rPr>
        <w:t>ערך חינוכי</w:t>
      </w:r>
      <w:r w:rsidR="00E71CD3" w:rsidRPr="00304C04">
        <w:rPr>
          <w:rFonts w:asciiTheme="minorBidi" w:hAnsiTheme="minorBidi" w:cstheme="minorBidi"/>
          <w:rtl/>
          <w:lang w:bidi="he-IL"/>
        </w:rPr>
        <w:t>,</w:t>
      </w:r>
      <w:r w:rsidRPr="00304C04">
        <w:rPr>
          <w:rFonts w:asciiTheme="minorBidi" w:hAnsiTheme="minorBidi" w:cstheme="minorBidi"/>
          <w:rtl/>
          <w:lang w:bidi="he-IL"/>
        </w:rPr>
        <w:t xml:space="preserve"> אם בכדי ללמד השלכות מהן ואם בכדי ללמד התנהלות כלכלית נבונה לעתיד. לשם כך, חשוב ביותר להסביר לחניכים בצורה כנה ומציאותית מדוע עלות התיקון נקבעה ככזו. </w:t>
      </w:r>
      <w:r w:rsidR="00E71CD3" w:rsidRPr="00304C04">
        <w:rPr>
          <w:rFonts w:asciiTheme="minorBidi" w:hAnsiTheme="minorBidi" w:cstheme="minorBidi"/>
          <w:rtl/>
          <w:lang w:bidi="he-IL"/>
        </w:rPr>
        <w:t xml:space="preserve">יש לאפשר לחניכים אף לקחת חלק בתיקון או בחיפוש חומרי גלם לצורך תיקון הנזק. </w:t>
      </w:r>
      <w:r w:rsidRPr="00304C04">
        <w:rPr>
          <w:rFonts w:asciiTheme="minorBidi" w:hAnsiTheme="minorBidi" w:cstheme="minorBidi"/>
          <w:rtl/>
          <w:lang w:bidi="he-IL"/>
        </w:rPr>
        <w:t xml:space="preserve">הנציבות קוראת לפתח דרכי תגובה נוספות למקרים כאלה על מנת להגביל את הסכום שנגבה מחניכים ו"להשלים" את התגובה בדרכים חינוכיות אחרות. </w:t>
      </w:r>
    </w:p>
    <w:p w:rsidR="00910365" w:rsidRPr="00304C04" w:rsidRDefault="00E71CD3"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התערבות טיפולית במשבר (</w:t>
      </w:r>
      <w:r w:rsidR="00561DE5" w:rsidRPr="00304C04">
        <w:rPr>
          <w:rFonts w:asciiTheme="minorBidi" w:hAnsiTheme="minorBidi" w:cstheme="minorBidi"/>
          <w:b/>
          <w:bCs/>
          <w:rtl/>
          <w:lang w:bidi="he-IL"/>
        </w:rPr>
        <w:t>אחיזות</w:t>
      </w:r>
      <w:r w:rsidRPr="00304C04">
        <w:rPr>
          <w:rFonts w:asciiTheme="minorBidi" w:hAnsiTheme="minorBidi" w:cstheme="minorBidi"/>
          <w:b/>
          <w:bCs/>
          <w:rtl/>
          <w:lang w:bidi="he-IL"/>
        </w:rPr>
        <w:t>)</w:t>
      </w:r>
      <w:r w:rsidR="00561DE5" w:rsidRPr="00304C04">
        <w:rPr>
          <w:rFonts w:asciiTheme="minorBidi" w:hAnsiTheme="minorBidi" w:cstheme="minorBidi"/>
          <w:b/>
          <w:bCs/>
          <w:rtl/>
          <w:lang w:bidi="he-IL"/>
        </w:rPr>
        <w:t>:</w:t>
      </w:r>
      <w:r w:rsidR="003B1E23" w:rsidRPr="00304C04">
        <w:rPr>
          <w:rFonts w:asciiTheme="minorBidi" w:hAnsiTheme="minorBidi" w:cstheme="minorBidi"/>
          <w:b/>
          <w:bCs/>
          <w:rtl/>
          <w:lang w:bidi="he-IL"/>
        </w:rPr>
        <w:t xml:space="preserve"> </w:t>
      </w:r>
      <w:r w:rsidR="003B1E23" w:rsidRPr="00304C04">
        <w:rPr>
          <w:rFonts w:asciiTheme="minorBidi" w:hAnsiTheme="minorBidi" w:cstheme="minorBidi"/>
          <w:rtl/>
          <w:lang w:bidi="he-IL"/>
        </w:rPr>
        <w:t>ב</w:t>
      </w:r>
      <w:r w:rsidR="008031EC" w:rsidRPr="00304C04">
        <w:rPr>
          <w:rFonts w:asciiTheme="minorBidi" w:hAnsiTheme="minorBidi" w:cstheme="minorBidi"/>
          <w:rtl/>
          <w:lang w:bidi="he-IL"/>
        </w:rPr>
        <w:t xml:space="preserve">שלוש השנים האחרונות נושא האחיזות עלה לא פעם בפניות לנציבות, אולם </w:t>
      </w:r>
      <w:r w:rsidR="00910365" w:rsidRPr="00304C04">
        <w:rPr>
          <w:rFonts w:asciiTheme="minorBidi" w:hAnsiTheme="minorBidi" w:cstheme="minorBidi"/>
          <w:u w:val="single"/>
          <w:rtl/>
          <w:lang w:bidi="he-IL"/>
        </w:rPr>
        <w:t xml:space="preserve">בשנה האחרונה </w:t>
      </w:r>
      <w:r w:rsidR="006909D8" w:rsidRPr="00304C04">
        <w:rPr>
          <w:rFonts w:asciiTheme="minorBidi" w:hAnsiTheme="minorBidi" w:cstheme="minorBidi"/>
          <w:u w:val="single"/>
          <w:rtl/>
          <w:lang w:bidi="he-IL"/>
        </w:rPr>
        <w:t>הנציבות נח</w:t>
      </w:r>
      <w:r w:rsidR="003D2195" w:rsidRPr="00304C04">
        <w:rPr>
          <w:rFonts w:asciiTheme="minorBidi" w:hAnsiTheme="minorBidi" w:cstheme="minorBidi"/>
          <w:u w:val="single"/>
          <w:rtl/>
          <w:lang w:bidi="he-IL"/>
        </w:rPr>
        <w:t>שפה</w:t>
      </w:r>
      <w:r w:rsidR="006909D8" w:rsidRPr="00304C04">
        <w:rPr>
          <w:rFonts w:asciiTheme="minorBidi" w:hAnsiTheme="minorBidi" w:cstheme="minorBidi"/>
          <w:u w:val="single"/>
          <w:rtl/>
          <w:lang w:bidi="he-IL"/>
        </w:rPr>
        <w:t xml:space="preserve"> לתכנים מדאיגים שד</w:t>
      </w:r>
      <w:r w:rsidR="003D2195" w:rsidRPr="00304C04">
        <w:rPr>
          <w:rFonts w:asciiTheme="minorBidi" w:hAnsiTheme="minorBidi" w:cstheme="minorBidi"/>
          <w:u w:val="single"/>
          <w:rtl/>
          <w:lang w:bidi="he-IL"/>
        </w:rPr>
        <w:t>ו</w:t>
      </w:r>
      <w:r w:rsidR="006909D8" w:rsidRPr="00304C04">
        <w:rPr>
          <w:rFonts w:asciiTheme="minorBidi" w:hAnsiTheme="minorBidi" w:cstheme="minorBidi"/>
          <w:u w:val="single"/>
          <w:rtl/>
          <w:lang w:bidi="he-IL"/>
        </w:rPr>
        <w:t>רש</w:t>
      </w:r>
      <w:r w:rsidR="003D2195" w:rsidRPr="00304C04">
        <w:rPr>
          <w:rFonts w:asciiTheme="minorBidi" w:hAnsiTheme="minorBidi" w:cstheme="minorBidi"/>
          <w:u w:val="single"/>
          <w:rtl/>
          <w:lang w:bidi="he-IL"/>
        </w:rPr>
        <w:t>ים</w:t>
      </w:r>
      <w:r w:rsidR="00910365" w:rsidRPr="00304C04">
        <w:rPr>
          <w:rFonts w:asciiTheme="minorBidi" w:hAnsiTheme="minorBidi" w:cstheme="minorBidi"/>
          <w:u w:val="single"/>
          <w:rtl/>
          <w:lang w:bidi="he-IL"/>
        </w:rPr>
        <w:t xml:space="preserve"> דיון מעמ</w:t>
      </w:r>
      <w:r w:rsidR="008462F3" w:rsidRPr="00304C04">
        <w:rPr>
          <w:rFonts w:asciiTheme="minorBidi" w:hAnsiTheme="minorBidi" w:cstheme="minorBidi"/>
          <w:u w:val="single"/>
          <w:rtl/>
          <w:lang w:bidi="he-IL"/>
        </w:rPr>
        <w:t xml:space="preserve">יק ואף </w:t>
      </w:r>
      <w:r w:rsidR="006909D8" w:rsidRPr="00304C04">
        <w:rPr>
          <w:rFonts w:asciiTheme="minorBidi" w:hAnsiTheme="minorBidi" w:cstheme="minorBidi"/>
          <w:u w:val="single"/>
          <w:rtl/>
          <w:lang w:bidi="he-IL"/>
        </w:rPr>
        <w:t>דרישה ל</w:t>
      </w:r>
      <w:r w:rsidR="008462F3" w:rsidRPr="00304C04">
        <w:rPr>
          <w:rFonts w:asciiTheme="minorBidi" w:hAnsiTheme="minorBidi" w:cstheme="minorBidi"/>
          <w:u w:val="single"/>
          <w:rtl/>
          <w:lang w:bidi="he-IL"/>
        </w:rPr>
        <w:t>שינויי מדיניות</w:t>
      </w:r>
      <w:r w:rsidR="00910365" w:rsidRPr="00304C04">
        <w:rPr>
          <w:rFonts w:asciiTheme="minorBidi" w:hAnsiTheme="minorBidi" w:cstheme="minorBidi"/>
          <w:rtl/>
          <w:lang w:bidi="he-IL"/>
        </w:rPr>
        <w:t xml:space="preserve">. מספר מאפיינים חזרו באופן בולט בפניות שהעלו ילדים בנושא זה, לדוגמא- </w:t>
      </w:r>
    </w:p>
    <w:p w:rsidR="00910365" w:rsidRPr="00304C04" w:rsidRDefault="00910365"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 xml:space="preserve">שימוש מוגזם בכוח שאינו הכרחי (לדוג'- כיפוף היד לילד בזמן האחיזה, אחיזה בצוואר, </w:t>
      </w:r>
      <w:r w:rsidR="00243D75" w:rsidRPr="00304C04">
        <w:rPr>
          <w:rFonts w:asciiTheme="minorBidi" w:hAnsiTheme="minorBidi" w:cstheme="minorBidi"/>
          <w:rtl/>
          <w:lang w:bidi="he-IL"/>
        </w:rPr>
        <w:t xml:space="preserve">השכבה על הרצפה עם הפנים בתוך הקרקע, </w:t>
      </w:r>
      <w:r w:rsidRPr="00304C04">
        <w:rPr>
          <w:rFonts w:asciiTheme="minorBidi" w:hAnsiTheme="minorBidi" w:cstheme="minorBidi"/>
          <w:rtl/>
          <w:lang w:bidi="he-IL"/>
        </w:rPr>
        <w:t>האוחז ממשיך להכאיב גם כשהילד כבר נרגע)</w:t>
      </w:r>
      <w:r w:rsidR="008A00E7" w:rsidRPr="00304C04">
        <w:rPr>
          <w:rFonts w:asciiTheme="minorBidi" w:hAnsiTheme="minorBidi" w:cstheme="minorBidi"/>
          <w:rtl/>
          <w:lang w:bidi="he-IL"/>
        </w:rPr>
        <w:t>.</w:t>
      </w:r>
    </w:p>
    <w:p w:rsidR="00910365" w:rsidRPr="00304C04" w:rsidRDefault="00910365"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האחיזה נחווית כהשפלה (נעשית בצורה פומבית מול חניכים ואנשי צוות נוספים, הצמדת הראש לקרקע חולית/ בוצית וכו')</w:t>
      </w:r>
      <w:r w:rsidR="008A00E7" w:rsidRPr="00304C04">
        <w:rPr>
          <w:rFonts w:asciiTheme="minorBidi" w:hAnsiTheme="minorBidi" w:cstheme="minorBidi"/>
          <w:rtl/>
          <w:lang w:bidi="he-IL"/>
        </w:rPr>
        <w:t>.</w:t>
      </w:r>
    </w:p>
    <w:p w:rsidR="007207A4" w:rsidRPr="00304C04" w:rsidRDefault="00910365"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 xml:space="preserve">השפעה סביבתית- </w:t>
      </w:r>
      <w:r w:rsidR="008A00E7" w:rsidRPr="00304C04">
        <w:rPr>
          <w:rFonts w:asciiTheme="minorBidi" w:hAnsiTheme="minorBidi" w:cstheme="minorBidi"/>
          <w:rtl/>
          <w:lang w:bidi="he-IL"/>
        </w:rPr>
        <w:t>ביצוע האחיזות בפומבי והתגובה הקשה של החניך הנאחז, משפיעים עמוקות גם על החניכים ש</w:t>
      </w:r>
      <w:r w:rsidR="007507FB" w:rsidRPr="00304C04">
        <w:rPr>
          <w:rFonts w:asciiTheme="minorBidi" w:hAnsiTheme="minorBidi" w:cstheme="minorBidi"/>
          <w:rtl/>
          <w:lang w:bidi="he-IL"/>
        </w:rPr>
        <w:t>עדים לאירוע. מספר פעמים</w:t>
      </w:r>
      <w:r w:rsidR="00243D75" w:rsidRPr="00304C04">
        <w:rPr>
          <w:rFonts w:asciiTheme="minorBidi" w:hAnsiTheme="minorBidi" w:cstheme="minorBidi"/>
          <w:rtl/>
          <w:lang w:bidi="he-IL"/>
        </w:rPr>
        <w:t>,</w:t>
      </w:r>
      <w:r w:rsidR="008A00E7" w:rsidRPr="00304C04">
        <w:rPr>
          <w:rFonts w:asciiTheme="minorBidi" w:hAnsiTheme="minorBidi" w:cstheme="minorBidi"/>
          <w:rtl/>
          <w:lang w:bidi="he-IL"/>
        </w:rPr>
        <w:t xml:space="preserve"> דווקא החניכים העדים לאחיזה היו אלה שבחרו לפנות לנציבות, לעיתים בצירוף הקלטות סאונד או צילומים.</w:t>
      </w:r>
      <w:r w:rsidRPr="00304C04">
        <w:rPr>
          <w:rFonts w:asciiTheme="minorBidi" w:hAnsiTheme="minorBidi" w:cstheme="minorBidi"/>
          <w:rtl/>
          <w:lang w:bidi="he-IL"/>
        </w:rPr>
        <w:t xml:space="preserve"> </w:t>
      </w:r>
    </w:p>
    <w:p w:rsidR="008A00E7" w:rsidRPr="00304C04" w:rsidRDefault="006909D8"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טענות ל</w:t>
      </w:r>
      <w:r w:rsidR="008A00E7" w:rsidRPr="00304C04">
        <w:rPr>
          <w:rFonts w:asciiTheme="minorBidi" w:hAnsiTheme="minorBidi" w:cstheme="minorBidi"/>
          <w:rtl/>
          <w:lang w:bidi="he-IL"/>
        </w:rPr>
        <w:t xml:space="preserve">שימוש תכוף מאוד באחיזות ע"י הצוות. </w:t>
      </w:r>
    </w:p>
    <w:p w:rsidR="008462F3" w:rsidRPr="00304C04" w:rsidRDefault="008A00E7"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האחיזה משמשת כאיום בידי הצוות.</w:t>
      </w:r>
    </w:p>
    <w:p w:rsidR="003B1E23" w:rsidRPr="00304C04" w:rsidRDefault="00795399" w:rsidP="003B1E23">
      <w:pPr>
        <w:pStyle w:val="aff4"/>
        <w:bidi/>
        <w:spacing w:line="360" w:lineRule="atLeast"/>
        <w:ind w:left="1800"/>
        <w:jc w:val="both"/>
        <w:rPr>
          <w:rFonts w:asciiTheme="minorBidi" w:hAnsiTheme="minorBidi" w:cstheme="minorBidi"/>
          <w:lang w:bidi="he-IL"/>
        </w:rPr>
      </w:pPr>
      <w:r w:rsidRPr="00304C04">
        <w:rPr>
          <w:rFonts w:asciiTheme="minorBidi" w:hAnsiTheme="minorBidi" w:cstheme="minorBidi"/>
          <w:rtl/>
          <w:lang w:bidi="he-IL"/>
        </w:rPr>
        <w:lastRenderedPageBreak/>
        <w:t>הנציבות ממליצה לבחון פרקטיקות שיסייעו לצמצם את ההשפעות הללו ביניהן:</w:t>
      </w:r>
      <w:r w:rsidR="008462F3" w:rsidRPr="00304C04">
        <w:rPr>
          <w:rFonts w:asciiTheme="minorBidi" w:hAnsiTheme="minorBidi" w:cstheme="minorBidi"/>
          <w:rtl/>
          <w:lang w:bidi="he-IL"/>
        </w:rPr>
        <w:t xml:space="preserve"> הכשרה נוספת לצוותים, די</w:t>
      </w:r>
      <w:r w:rsidRPr="00304C04">
        <w:rPr>
          <w:rFonts w:asciiTheme="minorBidi" w:hAnsiTheme="minorBidi" w:cstheme="minorBidi"/>
          <w:rtl/>
          <w:lang w:bidi="he-IL"/>
        </w:rPr>
        <w:t xml:space="preserve">וק ההנחיות, בניית שאלון עיבוד עבור הילד שחווה את ההט"מ </w:t>
      </w:r>
      <w:r w:rsidR="006909D8" w:rsidRPr="00304C04">
        <w:rPr>
          <w:rFonts w:asciiTheme="minorBidi" w:hAnsiTheme="minorBidi" w:cstheme="minorBidi"/>
          <w:rtl/>
          <w:lang w:bidi="he-IL"/>
        </w:rPr>
        <w:t xml:space="preserve">והכנסתו לתיק המעקב אחר הט"מ </w:t>
      </w:r>
      <w:r w:rsidRPr="00304C04">
        <w:rPr>
          <w:rFonts w:asciiTheme="minorBidi" w:hAnsiTheme="minorBidi" w:cstheme="minorBidi"/>
          <w:rtl/>
          <w:lang w:bidi="he-IL"/>
        </w:rPr>
        <w:t>ולא רק עבור המדריך שביצע זאת</w:t>
      </w:r>
      <w:r w:rsidR="006909D8" w:rsidRPr="00304C04">
        <w:rPr>
          <w:rFonts w:asciiTheme="minorBidi" w:hAnsiTheme="minorBidi" w:cstheme="minorBidi"/>
          <w:rtl/>
          <w:lang w:bidi="he-IL"/>
        </w:rPr>
        <w:t>.</w:t>
      </w:r>
      <w:r w:rsidRPr="00304C04">
        <w:rPr>
          <w:rFonts w:asciiTheme="minorBidi" w:hAnsiTheme="minorBidi" w:cstheme="minorBidi"/>
          <w:rtl/>
          <w:lang w:bidi="he-IL"/>
        </w:rPr>
        <w:t xml:space="preserve"> </w:t>
      </w:r>
      <w:r w:rsidR="006909D8" w:rsidRPr="00304C04">
        <w:rPr>
          <w:rFonts w:asciiTheme="minorBidi" w:hAnsiTheme="minorBidi" w:cstheme="minorBidi"/>
          <w:rtl/>
          <w:lang w:bidi="he-IL"/>
        </w:rPr>
        <w:t>שינויים באופן</w:t>
      </w:r>
      <w:r w:rsidR="003B1E23" w:rsidRPr="00304C04">
        <w:rPr>
          <w:rFonts w:asciiTheme="minorBidi" w:hAnsiTheme="minorBidi" w:cstheme="minorBidi"/>
          <w:rtl/>
          <w:lang w:bidi="he-IL"/>
        </w:rPr>
        <w:t xml:space="preserve"> ה</w:t>
      </w:r>
      <w:r w:rsidRPr="00304C04">
        <w:rPr>
          <w:rFonts w:asciiTheme="minorBidi" w:hAnsiTheme="minorBidi" w:cstheme="minorBidi"/>
          <w:rtl/>
          <w:lang w:bidi="he-IL"/>
        </w:rPr>
        <w:t xml:space="preserve">פיקוח </w:t>
      </w:r>
      <w:r w:rsidR="006909D8" w:rsidRPr="00304C04">
        <w:rPr>
          <w:rFonts w:asciiTheme="minorBidi" w:hAnsiTheme="minorBidi" w:cstheme="minorBidi"/>
          <w:rtl/>
          <w:lang w:bidi="he-IL"/>
        </w:rPr>
        <w:t>כך</w:t>
      </w:r>
      <w:r w:rsidRPr="00304C04">
        <w:rPr>
          <w:rFonts w:asciiTheme="minorBidi" w:hAnsiTheme="minorBidi" w:cstheme="minorBidi"/>
          <w:rtl/>
          <w:lang w:bidi="he-IL"/>
        </w:rPr>
        <w:t xml:space="preserve"> שיכלול ראיונות עם ילדים שעברו הט"מ כחלק מהבקרה החצי שנתית על דו"חות ההט"מ של כל מסגרת</w:t>
      </w:r>
      <w:r w:rsidR="006909D8" w:rsidRPr="00304C04">
        <w:rPr>
          <w:rFonts w:asciiTheme="minorBidi" w:hAnsiTheme="minorBidi" w:cstheme="minorBidi"/>
          <w:rtl/>
          <w:lang w:bidi="he-IL"/>
        </w:rPr>
        <w:t xml:space="preserve"> וראיון ילדים אחרים לצורך בירור האקלים במסגרת ואופן השימוש בהט"מ</w:t>
      </w:r>
      <w:r w:rsidRPr="00304C04">
        <w:rPr>
          <w:rFonts w:asciiTheme="minorBidi" w:hAnsiTheme="minorBidi" w:cstheme="minorBidi"/>
          <w:rtl/>
          <w:lang w:bidi="he-IL"/>
        </w:rPr>
        <w:t xml:space="preserve">. </w:t>
      </w:r>
    </w:p>
    <w:p w:rsidR="000C582C" w:rsidRPr="00304C04" w:rsidRDefault="00243D75"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מזון</w:t>
      </w:r>
      <w:r w:rsidR="005C45BE" w:rsidRPr="00304C04">
        <w:rPr>
          <w:rFonts w:asciiTheme="minorBidi" w:hAnsiTheme="minorBidi" w:cstheme="minorBidi"/>
          <w:rtl/>
          <w:lang w:bidi="he-IL"/>
        </w:rPr>
        <w:t xml:space="preserve">: </w:t>
      </w:r>
      <w:r w:rsidR="00F754C9" w:rsidRPr="00304C04">
        <w:rPr>
          <w:rFonts w:asciiTheme="minorBidi" w:hAnsiTheme="minorBidi" w:cstheme="minorBidi"/>
          <w:rtl/>
          <w:lang w:bidi="he-IL"/>
        </w:rPr>
        <w:t>נושא המזון חוזר בינתיים בכל דו"חות הנציבות ו</w:t>
      </w:r>
      <w:r w:rsidR="004936E7" w:rsidRPr="00304C04">
        <w:rPr>
          <w:rFonts w:asciiTheme="minorBidi" w:hAnsiTheme="minorBidi" w:cstheme="minorBidi"/>
          <w:rtl/>
          <w:lang w:bidi="he-IL"/>
        </w:rPr>
        <w:t>ממשיך להעסיק ולהטריד ילדים</w:t>
      </w:r>
      <w:r w:rsidR="00F754C9" w:rsidRPr="00304C04">
        <w:rPr>
          <w:rFonts w:asciiTheme="minorBidi" w:hAnsiTheme="minorBidi" w:cstheme="minorBidi"/>
          <w:rtl/>
          <w:lang w:bidi="he-IL"/>
        </w:rPr>
        <w:t xml:space="preserve">. </w:t>
      </w:r>
    </w:p>
    <w:p w:rsidR="000C582C" w:rsidRPr="00304C04" w:rsidRDefault="000C582C"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מחסור במזון זמין בין הארוחות</w:t>
      </w:r>
      <w:r w:rsidR="005C45BE" w:rsidRPr="00304C04">
        <w:rPr>
          <w:rFonts w:asciiTheme="minorBidi" w:hAnsiTheme="minorBidi" w:cstheme="minorBidi"/>
          <w:rtl/>
          <w:lang w:bidi="he-IL"/>
        </w:rPr>
        <w:t xml:space="preserve">- סוגיה זו חזרה במספר מסגרות. </w:t>
      </w:r>
    </w:p>
    <w:p w:rsidR="003B1E23" w:rsidRPr="00304C04" w:rsidRDefault="000F426F" w:rsidP="003B1E23">
      <w:pPr>
        <w:pStyle w:val="aff4"/>
        <w:numPr>
          <w:ilvl w:val="2"/>
          <w:numId w:val="3"/>
        </w:numPr>
        <w:bidi/>
        <w:spacing w:line="360" w:lineRule="atLeast"/>
        <w:jc w:val="both"/>
        <w:rPr>
          <w:rFonts w:asciiTheme="minorBidi" w:hAnsiTheme="minorBidi" w:cstheme="minorBidi"/>
          <w:lang w:bidi="he-IL"/>
        </w:rPr>
      </w:pPr>
      <w:r w:rsidRPr="00304C04">
        <w:rPr>
          <w:rFonts w:asciiTheme="minorBidi" w:hAnsiTheme="minorBidi" w:cstheme="minorBidi"/>
          <w:rtl/>
          <w:lang w:bidi="he-IL"/>
        </w:rPr>
        <w:t>מענה חלקי בלבד לצמחונים וטבעונים</w:t>
      </w:r>
      <w:r w:rsidR="005C45BE" w:rsidRPr="00304C04">
        <w:rPr>
          <w:rFonts w:asciiTheme="minorBidi" w:hAnsiTheme="minorBidi" w:cstheme="minorBidi"/>
          <w:rtl/>
          <w:lang w:bidi="he-IL"/>
        </w:rPr>
        <w:t>- על אף הפופולריות ההולכת וגוברת של שתי הבחירות התזונתיות הנ"ל</w:t>
      </w:r>
      <w:r w:rsidR="007507FB" w:rsidRPr="00304C04">
        <w:rPr>
          <w:rFonts w:asciiTheme="minorBidi" w:hAnsiTheme="minorBidi" w:cstheme="minorBidi"/>
          <w:rtl/>
          <w:lang w:bidi="he-IL"/>
        </w:rPr>
        <w:t xml:space="preserve"> וקיומן של הנחיות ברורות בנושא מצד מערך הפיקוח על התזונה</w:t>
      </w:r>
      <w:r w:rsidR="005C45BE" w:rsidRPr="00304C04">
        <w:rPr>
          <w:rFonts w:asciiTheme="minorBidi" w:hAnsiTheme="minorBidi" w:cstheme="minorBidi"/>
          <w:rtl/>
          <w:lang w:bidi="he-IL"/>
        </w:rPr>
        <w:t xml:space="preserve">, נראה כי </w:t>
      </w:r>
      <w:r w:rsidR="006909D8" w:rsidRPr="00304C04">
        <w:rPr>
          <w:rFonts w:asciiTheme="minorBidi" w:hAnsiTheme="minorBidi" w:cstheme="minorBidi"/>
          <w:rtl/>
          <w:lang w:bidi="he-IL"/>
        </w:rPr>
        <w:t>חלק מה</w:t>
      </w:r>
      <w:r w:rsidR="005C45BE" w:rsidRPr="00304C04">
        <w:rPr>
          <w:rFonts w:asciiTheme="minorBidi" w:hAnsiTheme="minorBidi" w:cstheme="minorBidi"/>
          <w:rtl/>
          <w:lang w:bidi="he-IL"/>
        </w:rPr>
        <w:t>מסגרות טרם "פיצחו"</w:t>
      </w:r>
      <w:r w:rsidR="007507FB" w:rsidRPr="00304C04">
        <w:rPr>
          <w:rFonts w:asciiTheme="minorBidi" w:hAnsiTheme="minorBidi" w:cstheme="minorBidi"/>
          <w:rtl/>
          <w:lang w:bidi="he-IL"/>
        </w:rPr>
        <w:t xml:space="preserve"> את הנוסחה</w:t>
      </w:r>
      <w:r w:rsidR="005C45BE" w:rsidRPr="00304C04">
        <w:rPr>
          <w:rFonts w:asciiTheme="minorBidi" w:hAnsiTheme="minorBidi" w:cstheme="minorBidi"/>
          <w:rtl/>
          <w:lang w:bidi="he-IL"/>
        </w:rPr>
        <w:t xml:space="preserve"> כיצד לבנות תפריט צמחוני/ טבעוני במסגרת האמצעים הקיימים ובאופן שיהיה מגוון וטעים דיה עבור הילדים.</w:t>
      </w:r>
      <w:r w:rsidR="003B1E23" w:rsidRPr="00304C04">
        <w:rPr>
          <w:rFonts w:asciiTheme="minorBidi" w:hAnsiTheme="minorBidi" w:cstheme="minorBidi"/>
          <w:rtl/>
          <w:lang w:bidi="he-IL"/>
        </w:rPr>
        <w:t xml:space="preserve"> </w:t>
      </w:r>
    </w:p>
    <w:p w:rsidR="003B1E23" w:rsidRPr="00304C04" w:rsidRDefault="007C3558"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היעדר טלפון נג</w:t>
      </w:r>
      <w:r w:rsidR="00987C12" w:rsidRPr="00304C04">
        <w:rPr>
          <w:rFonts w:asciiTheme="minorBidi" w:hAnsiTheme="minorBidi" w:cstheme="minorBidi"/>
          <w:b/>
          <w:bCs/>
          <w:rtl/>
          <w:lang w:bidi="he-IL"/>
        </w:rPr>
        <w:t xml:space="preserve">יש: </w:t>
      </w:r>
      <w:r w:rsidR="00D26845" w:rsidRPr="00304C04">
        <w:rPr>
          <w:rFonts w:asciiTheme="minorBidi" w:hAnsiTheme="minorBidi" w:cstheme="minorBidi"/>
          <w:rtl/>
          <w:lang w:bidi="he-IL"/>
        </w:rPr>
        <w:t>עד היום לא הותקנו בכל</w:t>
      </w:r>
      <w:r w:rsidR="00987C12" w:rsidRPr="00304C04">
        <w:rPr>
          <w:rFonts w:asciiTheme="minorBidi" w:hAnsiTheme="minorBidi" w:cstheme="minorBidi"/>
          <w:rtl/>
          <w:lang w:bidi="he-IL"/>
        </w:rPr>
        <w:t xml:space="preserve"> הפנימיו</w:t>
      </w:r>
      <w:r w:rsidR="00D26845" w:rsidRPr="00304C04">
        <w:rPr>
          <w:rFonts w:asciiTheme="minorBidi" w:hAnsiTheme="minorBidi" w:cstheme="minorBidi"/>
          <w:rtl/>
          <w:lang w:bidi="he-IL"/>
        </w:rPr>
        <w:t xml:space="preserve">ת טלפונים כנדרש בתקנות הנציבות. </w:t>
      </w:r>
      <w:r w:rsidRPr="00304C04">
        <w:rPr>
          <w:rFonts w:asciiTheme="minorBidi" w:hAnsiTheme="minorBidi" w:cstheme="minorBidi"/>
          <w:rtl/>
          <w:lang w:bidi="he-IL"/>
        </w:rPr>
        <w:t xml:space="preserve">בכל ביקוריו של ממונה בירור הפניות בפנימיות לילדים דוברי ערבית </w:t>
      </w:r>
      <w:r w:rsidR="006E33D8" w:rsidRPr="00304C04">
        <w:rPr>
          <w:rFonts w:asciiTheme="minorBidi" w:hAnsiTheme="minorBidi" w:cstheme="minorBidi"/>
          <w:rtl/>
          <w:lang w:bidi="he-IL"/>
        </w:rPr>
        <w:t>נמצא כי חסר טלפון הנגיש לילדים. פעמים רבות מנהלים ואנשי צוות בפנימיות מביעים חשש כי הילדים יעשו שימוש לא מותאם בטלפון, בייחוד במסג</w:t>
      </w:r>
      <w:r w:rsidR="00D26845" w:rsidRPr="00304C04">
        <w:rPr>
          <w:rFonts w:asciiTheme="minorBidi" w:hAnsiTheme="minorBidi" w:cstheme="minorBidi"/>
          <w:rtl/>
          <w:lang w:bidi="he-IL"/>
        </w:rPr>
        <w:t>רות בהן התקשורת של הילדים מווסתת</w:t>
      </w:r>
      <w:r w:rsidR="006E33D8" w:rsidRPr="00304C04">
        <w:rPr>
          <w:rFonts w:asciiTheme="minorBidi" w:hAnsiTheme="minorBidi" w:cstheme="minorBidi"/>
          <w:rtl/>
          <w:lang w:bidi="he-IL"/>
        </w:rPr>
        <w:t xml:space="preserve"> בשל צרכים הגנתיים. המלצת הנציבות במקרים שכאלה היא להציב טלפון </w:t>
      </w:r>
      <w:r w:rsidR="00D26845" w:rsidRPr="00304C04">
        <w:rPr>
          <w:rFonts w:asciiTheme="minorBidi" w:hAnsiTheme="minorBidi" w:cstheme="minorBidi"/>
          <w:rtl/>
          <w:lang w:bidi="he-IL"/>
        </w:rPr>
        <w:t>ללא קו פתוח אלא רק מס' שלוחות קבועות, כאשר הנציבות היא אחת השלוחות</w:t>
      </w:r>
      <w:r w:rsidR="00D26845" w:rsidRPr="00304C04">
        <w:rPr>
          <w:rFonts w:asciiTheme="minorBidi" w:hAnsiTheme="minorBidi" w:cstheme="minorBidi"/>
          <w:highlight w:val="lightGray"/>
          <w:rtl/>
          <w:lang w:bidi="he-IL"/>
        </w:rPr>
        <w:t>.</w:t>
      </w:r>
      <w:r w:rsidR="00D26845" w:rsidRPr="00304C04">
        <w:rPr>
          <w:rFonts w:asciiTheme="minorBidi" w:hAnsiTheme="minorBidi" w:cstheme="minorBidi"/>
          <w:rtl/>
          <w:lang w:bidi="he-IL"/>
        </w:rPr>
        <w:t xml:space="preserve"> </w:t>
      </w:r>
    </w:p>
    <w:p w:rsidR="0040347E" w:rsidRPr="00304C04" w:rsidRDefault="00987C12" w:rsidP="003B1E23">
      <w:pPr>
        <w:pStyle w:val="aff4"/>
        <w:numPr>
          <w:ilvl w:val="0"/>
          <w:numId w:val="3"/>
        </w:numPr>
        <w:bidi/>
        <w:spacing w:line="360" w:lineRule="atLeast"/>
        <w:jc w:val="both"/>
        <w:rPr>
          <w:rFonts w:asciiTheme="minorBidi" w:hAnsiTheme="minorBidi" w:cstheme="minorBidi"/>
          <w:lang w:bidi="he-IL"/>
        </w:rPr>
      </w:pPr>
      <w:r w:rsidRPr="00304C04">
        <w:rPr>
          <w:rFonts w:asciiTheme="minorBidi" w:hAnsiTheme="minorBidi" w:cstheme="minorBidi"/>
          <w:b/>
          <w:bCs/>
          <w:rtl/>
          <w:lang w:bidi="he-IL"/>
        </w:rPr>
        <w:t>פערים בהנגשה שפתית בפנימיות לילדים דוברי ערבית</w:t>
      </w:r>
      <w:r w:rsidR="00FF5A47" w:rsidRPr="00304C04">
        <w:rPr>
          <w:rFonts w:asciiTheme="minorBidi" w:hAnsiTheme="minorBidi" w:cstheme="minorBidi"/>
          <w:b/>
          <w:bCs/>
          <w:rtl/>
          <w:lang w:bidi="he-IL"/>
        </w:rPr>
        <w:t>:</w:t>
      </w:r>
      <w:r w:rsidR="00FF5A47" w:rsidRPr="00304C04">
        <w:rPr>
          <w:rFonts w:asciiTheme="minorBidi" w:hAnsiTheme="minorBidi" w:cstheme="minorBidi"/>
          <w:rtl/>
          <w:lang w:bidi="he-IL"/>
        </w:rPr>
        <w:t xml:space="preserve"> בעקבות בירור מספר פניות מילדים דוברי ערבית נמצאו פער</w:t>
      </w:r>
      <w:r w:rsidRPr="00304C04">
        <w:rPr>
          <w:rFonts w:asciiTheme="minorBidi" w:hAnsiTheme="minorBidi" w:cstheme="minorBidi"/>
          <w:rtl/>
          <w:lang w:bidi="he-IL"/>
        </w:rPr>
        <w:t xml:space="preserve">ים הנובעים מהנגשה שפתית. לדוגמא- פנימייה בה התפריט השבועי שהוצג בפני הילדים בחדר האוכל הודפס בעברית, כאשר </w:t>
      </w:r>
      <w:r w:rsidR="00D73A66" w:rsidRPr="00304C04">
        <w:rPr>
          <w:rFonts w:asciiTheme="minorBidi" w:hAnsiTheme="minorBidi" w:cstheme="minorBidi"/>
          <w:rtl/>
          <w:lang w:bidi="he-IL"/>
        </w:rPr>
        <w:t xml:space="preserve">כלל </w:t>
      </w:r>
      <w:r w:rsidRPr="00304C04">
        <w:rPr>
          <w:rFonts w:asciiTheme="minorBidi" w:hAnsiTheme="minorBidi" w:cstheme="minorBidi"/>
          <w:rtl/>
          <w:lang w:bidi="he-IL"/>
        </w:rPr>
        <w:t>הילדים קוראים ערבית בלבד. כמו כן, עלה כי בחלק מהפנימיות בהן ביקרו נציגי הנציבות גורמי הפיקוח אינם דוברי ערבית. מצב זה מחייב אותם להשתמש במתורגמן על מנת לקיים שיח עם הילדים ופעמים רבות אחד מאנשי הצוות בפנימייה ממלא תפקיד</w:t>
      </w:r>
      <w:r w:rsidR="00CE7021" w:rsidRPr="00304C04">
        <w:rPr>
          <w:rFonts w:asciiTheme="minorBidi" w:hAnsiTheme="minorBidi" w:cstheme="minorBidi"/>
          <w:rtl/>
          <w:lang w:bidi="he-IL"/>
        </w:rPr>
        <w:t xml:space="preserve"> זה. </w:t>
      </w:r>
    </w:p>
    <w:p w:rsidR="0040347E" w:rsidRPr="00304C04" w:rsidRDefault="0040347E" w:rsidP="0040347E">
      <w:pPr>
        <w:pStyle w:val="aff4"/>
        <w:bidi/>
        <w:spacing w:line="360" w:lineRule="atLeast"/>
        <w:jc w:val="both"/>
        <w:rPr>
          <w:rFonts w:asciiTheme="minorBidi" w:hAnsiTheme="minorBidi" w:cstheme="minorBidi"/>
          <w:lang w:bidi="he-IL"/>
        </w:rPr>
      </w:pPr>
    </w:p>
    <w:p w:rsidR="0040347E" w:rsidRPr="00304C04" w:rsidRDefault="0040347E" w:rsidP="0040347E">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המלצת הנציבות היא כי בפנימיות ערביות בהן המפקחים אינם דוברי ערבית, יתלווה למפקח נציג חיצוני הדובר ערבית על מנת לאפשר שיח פתוח לחלוטין עם הילדים ללא נוכחות אנשי צוות. כמו כן, יש להנגיש כל חומר קריאה רלוונטי (כגון תפריט) בשפה המובנת לכלל הילדים השוהים במסגרת.</w:t>
      </w:r>
    </w:p>
    <w:p w:rsidR="0040347E" w:rsidRPr="00304C04" w:rsidRDefault="0040347E" w:rsidP="0040347E">
      <w:pPr>
        <w:pStyle w:val="aff4"/>
        <w:bidi/>
        <w:spacing w:line="360" w:lineRule="atLeast"/>
        <w:ind w:left="360"/>
        <w:jc w:val="both"/>
        <w:rPr>
          <w:rFonts w:asciiTheme="minorBidi" w:hAnsiTheme="minorBidi" w:cstheme="minorBidi"/>
          <w:rtl/>
          <w:lang w:bidi="he-IL"/>
        </w:rPr>
      </w:pPr>
    </w:p>
    <w:p w:rsidR="004F60DF" w:rsidRDefault="004F60DF" w:rsidP="00C41C0F">
      <w:pPr>
        <w:pStyle w:val="aff4"/>
        <w:bidi/>
        <w:spacing w:line="360" w:lineRule="atLeast"/>
        <w:jc w:val="both"/>
        <w:rPr>
          <w:rFonts w:asciiTheme="minorBidi" w:hAnsiTheme="minorBidi" w:cstheme="minorBidi"/>
          <w:rtl/>
          <w:lang w:bidi="he-IL"/>
        </w:rPr>
      </w:pPr>
      <w:r>
        <w:rPr>
          <w:rFonts w:asciiTheme="minorBidi" w:hAnsiTheme="minorBidi" w:cstheme="minorBidi"/>
          <w:rtl/>
          <w:lang w:bidi="he-IL"/>
        </w:rPr>
        <w:br w:type="page"/>
      </w:r>
    </w:p>
    <w:p w:rsidR="00C41C0F" w:rsidRPr="00304C04" w:rsidRDefault="00C41C0F" w:rsidP="00C41C0F">
      <w:pPr>
        <w:pStyle w:val="aff4"/>
        <w:bidi/>
        <w:spacing w:line="360" w:lineRule="atLeast"/>
        <w:jc w:val="both"/>
        <w:rPr>
          <w:rFonts w:asciiTheme="minorBidi" w:hAnsiTheme="minorBidi" w:cstheme="minorBidi"/>
          <w:lang w:bidi="he-IL"/>
        </w:rPr>
      </w:pPr>
    </w:p>
    <w:p w:rsidR="0040347E" w:rsidRPr="000D1F7E" w:rsidRDefault="0040347E" w:rsidP="005B691C">
      <w:pPr>
        <w:pStyle w:val="2"/>
        <w:bidi/>
        <w:rPr>
          <w:rFonts w:asciiTheme="minorBidi" w:hAnsiTheme="minorBidi" w:cstheme="minorBidi"/>
          <w:b/>
          <w:bCs/>
          <w:color w:val="7030A0"/>
          <w:sz w:val="40"/>
          <w:szCs w:val="40"/>
          <w:rtl/>
          <w:lang w:bidi="he-IL"/>
        </w:rPr>
      </w:pPr>
      <w:r w:rsidRPr="000D1F7E">
        <w:rPr>
          <w:rFonts w:asciiTheme="minorBidi" w:hAnsiTheme="minorBidi" w:cstheme="minorBidi"/>
          <w:b/>
          <w:bCs/>
          <w:color w:val="7030A0"/>
          <w:sz w:val="40"/>
          <w:szCs w:val="40"/>
          <w:rtl/>
          <w:lang w:bidi="he-IL"/>
        </w:rPr>
        <w:t>מבט קדימה ותודות</w:t>
      </w:r>
    </w:p>
    <w:p w:rsidR="0040347E" w:rsidRPr="00304C04" w:rsidRDefault="0040347E" w:rsidP="0040347E">
      <w:pPr>
        <w:pStyle w:val="aff4"/>
        <w:bidi/>
        <w:spacing w:line="360" w:lineRule="atLeast"/>
        <w:ind w:left="360"/>
        <w:jc w:val="both"/>
        <w:rPr>
          <w:rFonts w:asciiTheme="minorBidi" w:hAnsiTheme="minorBidi" w:cstheme="minorBidi"/>
          <w:rtl/>
          <w:lang w:bidi="he-IL"/>
        </w:rPr>
      </w:pPr>
    </w:p>
    <w:p w:rsidR="003B1E23" w:rsidRPr="00304C04" w:rsidRDefault="000C582C" w:rsidP="0040347E">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בעוד שהתמה שהובילה את הנציבות בשנת 2020 ובדו"ח זה נגעה למקומו של הפרט בתוך הקבוצה, השנה הבאה תהיה בסימן שיפור מצבו של הפרט באמצעות כוחה של הקבוצה. הנושא השנתי אותו בחרנו</w:t>
      </w:r>
      <w:r w:rsidR="00063F0B" w:rsidRPr="00304C04">
        <w:rPr>
          <w:rFonts w:asciiTheme="minorBidi" w:hAnsiTheme="minorBidi" w:cstheme="minorBidi"/>
          <w:rtl/>
          <w:lang w:bidi="he-IL"/>
        </w:rPr>
        <w:t xml:space="preserve"> לשנת 2021</w:t>
      </w:r>
      <w:r w:rsidRPr="00304C04">
        <w:rPr>
          <w:rFonts w:asciiTheme="minorBidi" w:hAnsiTheme="minorBidi" w:cstheme="minorBidi"/>
          <w:rtl/>
          <w:lang w:bidi="he-IL"/>
        </w:rPr>
        <w:t xml:space="preserve"> הוא שיתוף והשתתפות, נושא שכבר מיום הקמת הנציבות היווה את אחד מעקרונותיה החשובים. </w:t>
      </w:r>
    </w:p>
    <w:p w:rsidR="003B1E23" w:rsidRPr="00304C04" w:rsidRDefault="002B011A" w:rsidP="003B1E23">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 xml:space="preserve">ברוח זו, </w:t>
      </w:r>
      <w:r w:rsidR="00926D4E" w:rsidRPr="00304C04">
        <w:rPr>
          <w:rFonts w:asciiTheme="minorBidi" w:hAnsiTheme="minorBidi" w:cstheme="minorBidi"/>
          <w:rtl/>
          <w:lang w:bidi="he-IL"/>
        </w:rPr>
        <w:t xml:space="preserve">בחודשים הקרובים, לכבוד 30 שנים לאשרור האמנה לזכויות הילד ע"י מדינת ישראל, </w:t>
      </w:r>
      <w:r w:rsidR="00E31CDC" w:rsidRPr="00304C04">
        <w:rPr>
          <w:rFonts w:asciiTheme="minorBidi" w:hAnsiTheme="minorBidi" w:cstheme="minorBidi"/>
          <w:rtl/>
          <w:lang w:bidi="he-IL"/>
        </w:rPr>
        <w:t xml:space="preserve">הנציבות שותפה </w:t>
      </w:r>
      <w:r w:rsidRPr="00304C04">
        <w:rPr>
          <w:rFonts w:asciiTheme="minorBidi" w:hAnsiTheme="minorBidi" w:cstheme="minorBidi"/>
          <w:rtl/>
          <w:lang w:bidi="he-IL"/>
        </w:rPr>
        <w:t xml:space="preserve">בגיבוש </w:t>
      </w:r>
      <w:r w:rsidR="00E31CDC" w:rsidRPr="00304C04">
        <w:rPr>
          <w:rFonts w:asciiTheme="minorBidi" w:hAnsiTheme="minorBidi" w:cstheme="minorBidi"/>
          <w:rtl/>
          <w:lang w:bidi="he-IL"/>
        </w:rPr>
        <w:t>פורום חשיבה ועבודה בנושא "כבוד הילד בפנימייה ברוח יאנוש קורצ'אק והאמנה הבינ"ל בדבר זכויות הילד". הפורום יתכנס במטרה לבנות תורת עבודה המקדמת את זכויות הילד בפנימייה ובתהליך ייקחו חלק</w:t>
      </w:r>
      <w:r w:rsidR="00D73A66" w:rsidRPr="00304C04">
        <w:rPr>
          <w:rFonts w:asciiTheme="minorBidi" w:hAnsiTheme="minorBidi" w:cstheme="minorBidi"/>
          <w:rtl/>
          <w:lang w:bidi="he-IL"/>
        </w:rPr>
        <w:t>,</w:t>
      </w:r>
      <w:r w:rsidR="00E31CDC" w:rsidRPr="00304C04">
        <w:rPr>
          <w:rFonts w:asciiTheme="minorBidi" w:hAnsiTheme="minorBidi" w:cstheme="minorBidi"/>
          <w:rtl/>
          <w:lang w:bidi="he-IL"/>
        </w:rPr>
        <w:t xml:space="preserve"> נציגי מגזרים שונים ביניהם- ממשלה, אקדמיה, ארגוני מגזר שלישי, מנהלים ואנשי צוות בפנימיות, בוגרי פנימיות ועוד.</w:t>
      </w:r>
    </w:p>
    <w:p w:rsidR="003B1E23" w:rsidRPr="00304C04" w:rsidRDefault="000C582C" w:rsidP="003B1E23">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 xml:space="preserve">במעמד זה נרצה להודות </w:t>
      </w:r>
      <w:r w:rsidR="00B719C6" w:rsidRPr="00304C04">
        <w:rPr>
          <w:rFonts w:asciiTheme="minorBidi" w:hAnsiTheme="minorBidi" w:cstheme="minorBidi"/>
          <w:rtl/>
          <w:lang w:bidi="he-IL"/>
        </w:rPr>
        <w:t>לחברי הועדה המייעצת של הנציבות על הפרספקטיבה ומרחב הדיון הפתוח והעשיר,</w:t>
      </w:r>
      <w:r w:rsidR="00C666B4" w:rsidRPr="00304C04">
        <w:rPr>
          <w:rFonts w:asciiTheme="minorBidi" w:hAnsiTheme="minorBidi" w:cstheme="minorBidi"/>
          <w:rtl/>
          <w:lang w:bidi="he-IL"/>
        </w:rPr>
        <w:t xml:space="preserve"> </w:t>
      </w:r>
      <w:r w:rsidR="00B719C6" w:rsidRPr="00304C04">
        <w:rPr>
          <w:rFonts w:asciiTheme="minorBidi" w:hAnsiTheme="minorBidi" w:cstheme="minorBidi"/>
          <w:rtl/>
          <w:lang w:bidi="he-IL"/>
        </w:rPr>
        <w:t>לכל היחידות השותפות לעבודתנו במשרד העבודה, הרווחה והשירותים החברתיים</w:t>
      </w:r>
      <w:r w:rsidR="00C666B4" w:rsidRPr="00304C04">
        <w:rPr>
          <w:rFonts w:asciiTheme="minorBidi" w:hAnsiTheme="minorBidi" w:cstheme="minorBidi"/>
          <w:rtl/>
          <w:lang w:bidi="he-IL"/>
        </w:rPr>
        <w:t>, למנהלי ומפקחי המחוזות, לשלל אנשי משרד החינוך אותם זכינו להכיר השנה ומעבר לכל- לילדים ששמים בנו את מבטחם. נעשה הכל להמשיך לסייע לכם ולעמוד על זכויותיכם לחלופה ביתית מטיבה על כל המשתמע מכך.</w:t>
      </w:r>
      <w:r w:rsidR="00C666B4" w:rsidRPr="00304C04">
        <w:rPr>
          <w:rFonts w:asciiTheme="minorBidi" w:hAnsiTheme="minorBidi" w:cstheme="minorBidi"/>
          <w:shd w:val="clear" w:color="auto" w:fill="D4EEE2" w:themeFill="accent2" w:themeFillTint="33"/>
          <w:rtl/>
          <w:lang w:bidi="he-IL"/>
        </w:rPr>
        <w:t xml:space="preserve"> </w:t>
      </w:r>
    </w:p>
    <w:p w:rsidR="00901073" w:rsidRPr="00304C04" w:rsidRDefault="00901073" w:rsidP="0040347E">
      <w:pPr>
        <w:pStyle w:val="aff4"/>
        <w:bidi/>
        <w:spacing w:before="600" w:line="360" w:lineRule="atLeast"/>
        <w:ind w:left="360"/>
        <w:jc w:val="both"/>
        <w:rPr>
          <w:rFonts w:asciiTheme="minorBidi" w:hAnsiTheme="minorBidi" w:cstheme="minorBidi"/>
          <w:b/>
          <w:bCs/>
          <w:rtl/>
          <w:lang w:bidi="he-IL"/>
        </w:rPr>
      </w:pPr>
      <w:r w:rsidRPr="00304C04">
        <w:rPr>
          <w:rFonts w:asciiTheme="minorBidi" w:hAnsiTheme="minorBidi" w:cstheme="minorBidi"/>
          <w:b/>
          <w:bCs/>
          <w:rtl/>
          <w:lang w:bidi="he-IL"/>
        </w:rPr>
        <w:t>שלכם,</w:t>
      </w:r>
    </w:p>
    <w:p w:rsidR="00901073" w:rsidRPr="00304C04" w:rsidRDefault="00901073" w:rsidP="0040347E">
      <w:pPr>
        <w:pStyle w:val="aff4"/>
        <w:bidi/>
        <w:spacing w:line="360" w:lineRule="atLeast"/>
        <w:ind w:left="360"/>
        <w:jc w:val="both"/>
        <w:rPr>
          <w:rFonts w:asciiTheme="minorBidi" w:hAnsiTheme="minorBidi" w:cstheme="minorBidi"/>
          <w:b/>
          <w:bCs/>
          <w:rtl/>
          <w:lang w:bidi="he-IL"/>
        </w:rPr>
      </w:pPr>
      <w:r w:rsidRPr="00304C04">
        <w:rPr>
          <w:rFonts w:asciiTheme="minorBidi" w:hAnsiTheme="minorBidi" w:cstheme="minorBidi"/>
          <w:b/>
          <w:bCs/>
          <w:rtl/>
          <w:lang w:bidi="he-IL"/>
        </w:rPr>
        <w:t>צוות נציבות פניות ילדים ונוער בהשמה חוץ ביתית</w:t>
      </w:r>
    </w:p>
    <w:p w:rsidR="00901073" w:rsidRPr="00304C04" w:rsidRDefault="00901073" w:rsidP="0040347E">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סימונה שטיינמץ- נציבה</w:t>
      </w:r>
    </w:p>
    <w:p w:rsidR="00901073" w:rsidRPr="00304C04" w:rsidRDefault="00901073" w:rsidP="0040347E">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מיכל בן משה</w:t>
      </w:r>
      <w:r w:rsidR="001B742E" w:rsidRPr="00304C04">
        <w:rPr>
          <w:rFonts w:asciiTheme="minorBidi" w:hAnsiTheme="minorBidi" w:cstheme="minorBidi"/>
          <w:rtl/>
          <w:lang w:bidi="he-IL"/>
        </w:rPr>
        <w:t xml:space="preserve"> סטרומזה</w:t>
      </w:r>
      <w:r w:rsidRPr="00304C04">
        <w:rPr>
          <w:rFonts w:asciiTheme="minorBidi" w:hAnsiTheme="minorBidi" w:cstheme="minorBidi"/>
          <w:rtl/>
          <w:lang w:bidi="he-IL"/>
        </w:rPr>
        <w:t>- מנהלת תחום בכיר מדיניות ופרויקטים</w:t>
      </w:r>
    </w:p>
    <w:p w:rsidR="00901073" w:rsidRPr="00304C04" w:rsidRDefault="00901073" w:rsidP="0040347E">
      <w:pPr>
        <w:pStyle w:val="aff4"/>
        <w:bidi/>
        <w:spacing w:line="360" w:lineRule="atLeast"/>
        <w:ind w:left="360"/>
        <w:jc w:val="both"/>
        <w:rPr>
          <w:rFonts w:asciiTheme="minorBidi" w:hAnsiTheme="minorBidi" w:cstheme="minorBidi"/>
          <w:rtl/>
          <w:lang w:bidi="he-IL"/>
        </w:rPr>
      </w:pPr>
      <w:r w:rsidRPr="00304C04">
        <w:rPr>
          <w:rFonts w:asciiTheme="minorBidi" w:hAnsiTheme="minorBidi" w:cstheme="minorBidi"/>
          <w:rtl/>
          <w:lang w:bidi="he-IL"/>
        </w:rPr>
        <w:t>יהלי שמעוני- רכזת פניות ילדים</w:t>
      </w:r>
    </w:p>
    <w:p w:rsidR="00901073" w:rsidRPr="00304C04" w:rsidRDefault="00901073" w:rsidP="0040347E">
      <w:pPr>
        <w:pStyle w:val="aff4"/>
        <w:bidi/>
        <w:spacing w:line="360" w:lineRule="atLeast"/>
        <w:ind w:left="360"/>
        <w:jc w:val="both"/>
        <w:rPr>
          <w:rFonts w:asciiTheme="minorBidi" w:hAnsiTheme="minorBidi" w:cstheme="minorBidi"/>
          <w:lang w:bidi="he-IL"/>
        </w:rPr>
      </w:pPr>
      <w:r w:rsidRPr="00304C04">
        <w:rPr>
          <w:rFonts w:asciiTheme="minorBidi" w:hAnsiTheme="minorBidi" w:cstheme="minorBidi"/>
          <w:rtl/>
          <w:lang w:bidi="he-IL"/>
        </w:rPr>
        <w:t>בדר טרודי- ממונה בירור פניות במגזר הערבי</w:t>
      </w:r>
    </w:p>
    <w:sectPr w:rsidR="00901073" w:rsidRPr="00304C04" w:rsidSect="007B1A99">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77D7" w:rsidRDefault="00D677D7" w:rsidP="003B1E23">
      <w:pPr>
        <w:spacing w:after="0" w:line="360" w:lineRule="atLeast"/>
      </w:pPr>
      <w:r>
        <w:separator/>
      </w:r>
    </w:p>
  </w:endnote>
  <w:endnote w:type="continuationSeparator" w:id="0">
    <w:p w:rsidR="00D677D7" w:rsidRDefault="00D677D7" w:rsidP="003B1E23">
      <w:pPr>
        <w:spacing w:after="0" w:line="360" w:lineRule="atLea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Gisha">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avid">
    <w:altName w:val="Malgun Gothic Semilight"/>
    <w:panose1 w:val="020E0502060401010101"/>
    <w:charset w:val="00"/>
    <w:family w:val="swiss"/>
    <w:pitch w:val="variable"/>
    <w:sig w:usb0="00000803" w:usb1="00000000" w:usb2="00000000" w:usb3="00000000" w:csb0="0000002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3B1E23">
    <w:pPr>
      <w:pStyle w:val="af3"/>
      <w:bidi/>
      <w:spacing w:line="360" w:lineRule="atLea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297516"/>
      <w:docPartObj>
        <w:docPartGallery w:val="Page Numbers (Bottom of Page)"/>
        <w:docPartUnique/>
      </w:docPartObj>
    </w:sdtPr>
    <w:sdtEndPr/>
    <w:sdtContent>
      <w:p w:rsidR="0024291A" w:rsidRDefault="0024291A">
        <w:pPr>
          <w:pStyle w:val="af3"/>
          <w:jc w:val="center"/>
          <w:rPr>
            <w:rtl/>
            <w:cs/>
          </w:rPr>
        </w:pPr>
        <w:r>
          <w:fldChar w:fldCharType="begin"/>
        </w:r>
        <w:r>
          <w:rPr>
            <w:rtl/>
            <w:cs/>
          </w:rPr>
          <w:instrText>PAGE   \* MERGEFORMAT</w:instrText>
        </w:r>
        <w:r>
          <w:fldChar w:fldCharType="separate"/>
        </w:r>
        <w:r w:rsidR="003F411B" w:rsidRPr="003F411B">
          <w:rPr>
            <w:rFonts w:cs="Tw Cen MT"/>
            <w:noProof/>
            <w:lang w:val="he-IL" w:bidi="he-IL"/>
          </w:rPr>
          <w:t>2</w:t>
        </w:r>
        <w:r>
          <w:fldChar w:fldCharType="end"/>
        </w:r>
      </w:p>
    </w:sdtContent>
  </w:sdt>
  <w:p w:rsidR="0024291A" w:rsidRDefault="0024291A">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3B1E23">
    <w:pPr>
      <w:pStyle w:val="af3"/>
      <w:bidi/>
      <w:spacing w:line="36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77D7" w:rsidRDefault="00D677D7" w:rsidP="003B1E23">
      <w:pPr>
        <w:spacing w:after="0" w:line="360" w:lineRule="atLeast"/>
      </w:pPr>
      <w:r>
        <w:separator/>
      </w:r>
    </w:p>
  </w:footnote>
  <w:footnote w:type="continuationSeparator" w:id="0">
    <w:p w:rsidR="00D677D7" w:rsidRDefault="00D677D7" w:rsidP="003B1E23">
      <w:pPr>
        <w:spacing w:after="0" w:line="360" w:lineRule="atLea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3B1E23">
    <w:pPr>
      <w:pStyle w:val="af1"/>
      <w:bidi/>
      <w:spacing w:line="360" w:lineRule="atLea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8F7AF7" w:rsidP="003B1E23">
    <w:pPr>
      <w:pStyle w:val="af1"/>
      <w:bidi/>
      <w:spacing w:line="360" w:lineRule="atLeast"/>
    </w:pPr>
    <w:r w:rsidRPr="00EC42C8">
      <w:rPr>
        <w:rFonts w:cs="Arial"/>
        <w:noProof/>
        <w:rtl/>
        <w:lang w:eastAsia="en-US" w:bidi="he-IL"/>
      </w:rPr>
      <w:drawing>
        <wp:inline distT="0" distB="0" distL="0" distR="0">
          <wp:extent cx="1338580" cy="617220"/>
          <wp:effectExtent l="0" t="0" r="0" b="0"/>
          <wp:docPr id="15" name="תמונה 15" descr="לוגו נציבות פניות ילדים ונוער" title="לוגו נציבות פניות ילדים ונו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נציבת תלונות ילדים02-02 (3).png"/>
                  <pic:cNvPicPr/>
                </pic:nvPicPr>
                <pic:blipFill rotWithShape="1">
                  <a:blip r:embed="rId1" cstate="print">
                    <a:extLst>
                      <a:ext uri="{28A0092B-C50C-407E-A947-70E740481C1C}">
                        <a14:useLocalDpi xmlns:a14="http://schemas.microsoft.com/office/drawing/2010/main" val="0"/>
                      </a:ext>
                    </a:extLst>
                  </a:blip>
                  <a:srcRect t="21812" b="22485"/>
                  <a:stretch/>
                </pic:blipFill>
                <pic:spPr bwMode="auto">
                  <a:xfrm>
                    <a:off x="0" y="0"/>
                    <a:ext cx="1338580" cy="617220"/>
                  </a:xfrm>
                  <a:prstGeom prst="rect">
                    <a:avLst/>
                  </a:prstGeom>
                  <a:extLst>
                    <a:ext uri="{53640926-AAD7-44D8-BBD7-CCE9431645EC}">
                      <a14:shadowObscured xmlns:a14="http://schemas.microsoft.com/office/drawing/2010/main"/>
                    </a:ext>
                  </a:extLst>
                </pic:spPr>
              </pic:pic>
            </a:graphicData>
          </a:graphic>
        </wp:inline>
      </w:drawing>
    </w:r>
    <w:r w:rsidR="001C42CE" w:rsidRPr="00EC42C8">
      <w:rPr>
        <w:rFonts w:cs="Arial" w:hint="cs"/>
        <w:noProof/>
        <w:rtl/>
        <w:lang w:eastAsia="en-US" w:bidi="he-IL"/>
      </w:rPr>
      <w:drawing>
        <wp:inline distT="0" distB="0" distL="0" distR="0">
          <wp:extent cx="446405" cy="443865"/>
          <wp:effectExtent l="0" t="0" r="0" b="0"/>
          <wp:docPr id="8" name="תמונה 8" descr="סמל מדינת ישראל" title="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סמל מדינת ישראל.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6405" cy="4438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2CE" w:rsidRDefault="001C42CE" w:rsidP="003B1E23">
    <w:pPr>
      <w:pStyle w:val="af1"/>
      <w:bidi/>
      <w:spacing w:line="36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9.25pt;height:335.25pt" o:bullet="t">
        <v:imagedata r:id="rId1" o:title="left-297787_640[1]"/>
      </v:shape>
    </w:pict>
  </w:numPicBullet>
  <w:abstractNum w:abstractNumId="0" w15:restartNumberingAfterBreak="0">
    <w:nsid w:val="045D1213"/>
    <w:multiLevelType w:val="hybridMultilevel"/>
    <w:tmpl w:val="097C559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71622"/>
    <w:multiLevelType w:val="hybridMultilevel"/>
    <w:tmpl w:val="B9BE63E0"/>
    <w:lvl w:ilvl="0" w:tplc="3A2E7764">
      <w:start w:val="121"/>
      <w:numFmt w:val="bullet"/>
      <w:lvlText w:val=""/>
      <w:lvlPicBulletId w:val="0"/>
      <w:lvlJc w:val="left"/>
      <w:pPr>
        <w:ind w:left="1440" w:hanging="360"/>
      </w:pPr>
      <w:rPr>
        <w:rFonts w:ascii="Symbol" w:eastAsiaTheme="minorHAnsi"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000C7A"/>
    <w:multiLevelType w:val="hybridMultilevel"/>
    <w:tmpl w:val="87449ED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6406D"/>
    <w:multiLevelType w:val="hybridMultilevel"/>
    <w:tmpl w:val="7BBC73BE"/>
    <w:lvl w:ilvl="0" w:tplc="22989A3C">
      <w:start w:val="34"/>
      <w:numFmt w:val="bullet"/>
      <w:lvlText w:val=""/>
      <w:lvlJc w:val="left"/>
      <w:pPr>
        <w:ind w:left="780" w:hanging="360"/>
      </w:pPr>
      <w:rPr>
        <w:rFonts w:ascii="Symbol" w:eastAsiaTheme="minorHAnsi" w:hAnsi="Symbol" w:cs="Gisha"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D56519E"/>
    <w:multiLevelType w:val="hybridMultilevel"/>
    <w:tmpl w:val="DAB4A3DE"/>
    <w:lvl w:ilvl="0" w:tplc="03BA69D4">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FC76B9B"/>
    <w:multiLevelType w:val="hybridMultilevel"/>
    <w:tmpl w:val="C9682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B1559"/>
    <w:multiLevelType w:val="hybridMultilevel"/>
    <w:tmpl w:val="5ABEAEC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D1ABC"/>
    <w:multiLevelType w:val="hybridMultilevel"/>
    <w:tmpl w:val="8500CA42"/>
    <w:lvl w:ilvl="0" w:tplc="0409000D">
      <w:start w:val="1"/>
      <w:numFmt w:val="bullet"/>
      <w:lvlText w:val=""/>
      <w:lvlJc w:val="left"/>
      <w:pPr>
        <w:tabs>
          <w:tab w:val="num" w:pos="720"/>
        </w:tabs>
        <w:ind w:left="720" w:hanging="360"/>
      </w:pPr>
      <w:rPr>
        <w:rFonts w:ascii="Wingdings" w:hAnsi="Wingdings" w:hint="default"/>
      </w:rPr>
    </w:lvl>
    <w:lvl w:ilvl="1" w:tplc="1BBC3D04" w:tentative="1">
      <w:start w:val="1"/>
      <w:numFmt w:val="bullet"/>
      <w:lvlText w:val="•"/>
      <w:lvlJc w:val="left"/>
      <w:pPr>
        <w:tabs>
          <w:tab w:val="num" w:pos="1440"/>
        </w:tabs>
        <w:ind w:left="1440" w:hanging="360"/>
      </w:pPr>
      <w:rPr>
        <w:rFonts w:ascii="Arial" w:hAnsi="Arial" w:hint="default"/>
      </w:rPr>
    </w:lvl>
    <w:lvl w:ilvl="2" w:tplc="1CDC9C76" w:tentative="1">
      <w:start w:val="1"/>
      <w:numFmt w:val="bullet"/>
      <w:lvlText w:val="•"/>
      <w:lvlJc w:val="left"/>
      <w:pPr>
        <w:tabs>
          <w:tab w:val="num" w:pos="2160"/>
        </w:tabs>
        <w:ind w:left="2160" w:hanging="360"/>
      </w:pPr>
      <w:rPr>
        <w:rFonts w:ascii="Arial" w:hAnsi="Arial" w:hint="default"/>
      </w:rPr>
    </w:lvl>
    <w:lvl w:ilvl="3" w:tplc="EA926E24" w:tentative="1">
      <w:start w:val="1"/>
      <w:numFmt w:val="bullet"/>
      <w:lvlText w:val="•"/>
      <w:lvlJc w:val="left"/>
      <w:pPr>
        <w:tabs>
          <w:tab w:val="num" w:pos="2880"/>
        </w:tabs>
        <w:ind w:left="2880" w:hanging="360"/>
      </w:pPr>
      <w:rPr>
        <w:rFonts w:ascii="Arial" w:hAnsi="Arial" w:hint="default"/>
      </w:rPr>
    </w:lvl>
    <w:lvl w:ilvl="4" w:tplc="CB82EADA" w:tentative="1">
      <w:start w:val="1"/>
      <w:numFmt w:val="bullet"/>
      <w:lvlText w:val="•"/>
      <w:lvlJc w:val="left"/>
      <w:pPr>
        <w:tabs>
          <w:tab w:val="num" w:pos="3600"/>
        </w:tabs>
        <w:ind w:left="3600" w:hanging="360"/>
      </w:pPr>
      <w:rPr>
        <w:rFonts w:ascii="Arial" w:hAnsi="Arial" w:hint="default"/>
      </w:rPr>
    </w:lvl>
    <w:lvl w:ilvl="5" w:tplc="5C2A25B2" w:tentative="1">
      <w:start w:val="1"/>
      <w:numFmt w:val="bullet"/>
      <w:lvlText w:val="•"/>
      <w:lvlJc w:val="left"/>
      <w:pPr>
        <w:tabs>
          <w:tab w:val="num" w:pos="4320"/>
        </w:tabs>
        <w:ind w:left="4320" w:hanging="360"/>
      </w:pPr>
      <w:rPr>
        <w:rFonts w:ascii="Arial" w:hAnsi="Arial" w:hint="default"/>
      </w:rPr>
    </w:lvl>
    <w:lvl w:ilvl="6" w:tplc="64D01B78" w:tentative="1">
      <w:start w:val="1"/>
      <w:numFmt w:val="bullet"/>
      <w:lvlText w:val="•"/>
      <w:lvlJc w:val="left"/>
      <w:pPr>
        <w:tabs>
          <w:tab w:val="num" w:pos="5040"/>
        </w:tabs>
        <w:ind w:left="5040" w:hanging="360"/>
      </w:pPr>
      <w:rPr>
        <w:rFonts w:ascii="Arial" w:hAnsi="Arial" w:hint="default"/>
      </w:rPr>
    </w:lvl>
    <w:lvl w:ilvl="7" w:tplc="533A72C4" w:tentative="1">
      <w:start w:val="1"/>
      <w:numFmt w:val="bullet"/>
      <w:lvlText w:val="•"/>
      <w:lvlJc w:val="left"/>
      <w:pPr>
        <w:tabs>
          <w:tab w:val="num" w:pos="5760"/>
        </w:tabs>
        <w:ind w:left="5760" w:hanging="360"/>
      </w:pPr>
      <w:rPr>
        <w:rFonts w:ascii="Arial" w:hAnsi="Arial" w:hint="default"/>
      </w:rPr>
    </w:lvl>
    <w:lvl w:ilvl="8" w:tplc="2A4C00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6D6962"/>
    <w:multiLevelType w:val="hybridMultilevel"/>
    <w:tmpl w:val="D7488788"/>
    <w:lvl w:ilvl="0" w:tplc="04090001">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23F3D"/>
    <w:multiLevelType w:val="hybridMultilevel"/>
    <w:tmpl w:val="8C147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EC5B74"/>
    <w:multiLevelType w:val="hybridMultilevel"/>
    <w:tmpl w:val="9620D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5776E9"/>
    <w:multiLevelType w:val="hybridMultilevel"/>
    <w:tmpl w:val="2FA892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23B91E49"/>
    <w:multiLevelType w:val="hybridMultilevel"/>
    <w:tmpl w:val="3CC0D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C40DB"/>
    <w:multiLevelType w:val="hybridMultilevel"/>
    <w:tmpl w:val="BC86D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26905"/>
    <w:multiLevelType w:val="hybridMultilevel"/>
    <w:tmpl w:val="4BEC3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87D41"/>
    <w:multiLevelType w:val="hybridMultilevel"/>
    <w:tmpl w:val="F2A2E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3476F"/>
    <w:multiLevelType w:val="hybridMultilevel"/>
    <w:tmpl w:val="5AB40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83798"/>
    <w:multiLevelType w:val="hybridMultilevel"/>
    <w:tmpl w:val="EAC2A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D7357"/>
    <w:multiLevelType w:val="hybridMultilevel"/>
    <w:tmpl w:val="51744C5A"/>
    <w:lvl w:ilvl="0" w:tplc="3A2E7764">
      <w:start w:val="121"/>
      <w:numFmt w:val="bullet"/>
      <w:lvlText w:val=""/>
      <w:lvlPicBulletId w:val="0"/>
      <w:lvlJc w:val="left"/>
      <w:pPr>
        <w:ind w:left="1080" w:hanging="360"/>
      </w:pPr>
      <w:rPr>
        <w:rFonts w:ascii="Symbol" w:eastAsiaTheme="minorHAnsi" w:hAnsi="Symbol"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39470C"/>
    <w:multiLevelType w:val="hybridMultilevel"/>
    <w:tmpl w:val="B6DC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C6744"/>
    <w:multiLevelType w:val="hybridMultilevel"/>
    <w:tmpl w:val="E3DE73B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64353"/>
    <w:multiLevelType w:val="hybridMultilevel"/>
    <w:tmpl w:val="32AC6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0920C5"/>
    <w:multiLevelType w:val="hybridMultilevel"/>
    <w:tmpl w:val="B7DC0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86570"/>
    <w:multiLevelType w:val="hybridMultilevel"/>
    <w:tmpl w:val="0CB019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14F360B"/>
    <w:multiLevelType w:val="hybridMultilevel"/>
    <w:tmpl w:val="058AFF8C"/>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66886"/>
    <w:multiLevelType w:val="hybridMultilevel"/>
    <w:tmpl w:val="2D7E9F44"/>
    <w:lvl w:ilvl="0" w:tplc="04090001">
      <w:start w:val="1"/>
      <w:numFmt w:val="bullet"/>
      <w:lvlText w:val=""/>
      <w:lvlJc w:val="left"/>
      <w:pPr>
        <w:ind w:left="927" w:hanging="360"/>
      </w:pPr>
      <w:rPr>
        <w:rFonts w:ascii="Symbol" w:hAnsi="Symbol"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CD6009F"/>
    <w:multiLevelType w:val="hybridMultilevel"/>
    <w:tmpl w:val="E63401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53313ABF"/>
    <w:multiLevelType w:val="hybridMultilevel"/>
    <w:tmpl w:val="DB5C1C7C"/>
    <w:lvl w:ilvl="0" w:tplc="81EA93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62BE5"/>
    <w:multiLevelType w:val="hybridMultilevel"/>
    <w:tmpl w:val="6B8EBEF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29" w15:restartNumberingAfterBreak="0">
    <w:nsid w:val="5A1F20E3"/>
    <w:multiLevelType w:val="hybridMultilevel"/>
    <w:tmpl w:val="C85C0AF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5A2D4A5D"/>
    <w:multiLevelType w:val="hybridMultilevel"/>
    <w:tmpl w:val="17A45690"/>
    <w:lvl w:ilvl="0" w:tplc="03BA69D4">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C97538F"/>
    <w:multiLevelType w:val="hybridMultilevel"/>
    <w:tmpl w:val="A7A6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113FCB"/>
    <w:multiLevelType w:val="hybridMultilevel"/>
    <w:tmpl w:val="42E83E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C86AA0"/>
    <w:multiLevelType w:val="hybridMultilevel"/>
    <w:tmpl w:val="770683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770C52"/>
    <w:multiLevelType w:val="hybridMultilevel"/>
    <w:tmpl w:val="CBCE2EAC"/>
    <w:lvl w:ilvl="0" w:tplc="3A2E7764">
      <w:start w:val="121"/>
      <w:numFmt w:val="bullet"/>
      <w:lvlText w:val=""/>
      <w:lvlPicBulletId w:val="0"/>
      <w:lvlJc w:val="left"/>
      <w:pPr>
        <w:ind w:left="1440" w:hanging="360"/>
      </w:pPr>
      <w:rPr>
        <w:rFonts w:ascii="Symbol" w:eastAsiaTheme="minorHAnsi"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3976F75"/>
    <w:multiLevelType w:val="hybridMultilevel"/>
    <w:tmpl w:val="6EB8F240"/>
    <w:lvl w:ilvl="0" w:tplc="FFF87F52">
      <w:start w:val="1"/>
      <w:numFmt w:val="bullet"/>
      <w:lvlText w:val="•"/>
      <w:lvlJc w:val="left"/>
      <w:pPr>
        <w:tabs>
          <w:tab w:val="num" w:pos="720"/>
        </w:tabs>
        <w:ind w:left="720" w:hanging="360"/>
      </w:pPr>
      <w:rPr>
        <w:rFonts w:ascii="Arial" w:hAnsi="Arial" w:hint="default"/>
      </w:rPr>
    </w:lvl>
    <w:lvl w:ilvl="1" w:tplc="CE8C5504" w:tentative="1">
      <w:start w:val="1"/>
      <w:numFmt w:val="bullet"/>
      <w:lvlText w:val="•"/>
      <w:lvlJc w:val="left"/>
      <w:pPr>
        <w:tabs>
          <w:tab w:val="num" w:pos="1440"/>
        </w:tabs>
        <w:ind w:left="1440" w:hanging="360"/>
      </w:pPr>
      <w:rPr>
        <w:rFonts w:ascii="Arial" w:hAnsi="Arial" w:hint="default"/>
      </w:rPr>
    </w:lvl>
    <w:lvl w:ilvl="2" w:tplc="D688C5D6" w:tentative="1">
      <w:start w:val="1"/>
      <w:numFmt w:val="bullet"/>
      <w:lvlText w:val="•"/>
      <w:lvlJc w:val="left"/>
      <w:pPr>
        <w:tabs>
          <w:tab w:val="num" w:pos="2160"/>
        </w:tabs>
        <w:ind w:left="2160" w:hanging="360"/>
      </w:pPr>
      <w:rPr>
        <w:rFonts w:ascii="Arial" w:hAnsi="Arial" w:hint="default"/>
      </w:rPr>
    </w:lvl>
    <w:lvl w:ilvl="3" w:tplc="3A7AD7D4" w:tentative="1">
      <w:start w:val="1"/>
      <w:numFmt w:val="bullet"/>
      <w:lvlText w:val="•"/>
      <w:lvlJc w:val="left"/>
      <w:pPr>
        <w:tabs>
          <w:tab w:val="num" w:pos="2880"/>
        </w:tabs>
        <w:ind w:left="2880" w:hanging="360"/>
      </w:pPr>
      <w:rPr>
        <w:rFonts w:ascii="Arial" w:hAnsi="Arial" w:hint="default"/>
      </w:rPr>
    </w:lvl>
    <w:lvl w:ilvl="4" w:tplc="757A256E" w:tentative="1">
      <w:start w:val="1"/>
      <w:numFmt w:val="bullet"/>
      <w:lvlText w:val="•"/>
      <w:lvlJc w:val="left"/>
      <w:pPr>
        <w:tabs>
          <w:tab w:val="num" w:pos="3600"/>
        </w:tabs>
        <w:ind w:left="3600" w:hanging="360"/>
      </w:pPr>
      <w:rPr>
        <w:rFonts w:ascii="Arial" w:hAnsi="Arial" w:hint="default"/>
      </w:rPr>
    </w:lvl>
    <w:lvl w:ilvl="5" w:tplc="707CD3AC" w:tentative="1">
      <w:start w:val="1"/>
      <w:numFmt w:val="bullet"/>
      <w:lvlText w:val="•"/>
      <w:lvlJc w:val="left"/>
      <w:pPr>
        <w:tabs>
          <w:tab w:val="num" w:pos="4320"/>
        </w:tabs>
        <w:ind w:left="4320" w:hanging="360"/>
      </w:pPr>
      <w:rPr>
        <w:rFonts w:ascii="Arial" w:hAnsi="Arial" w:hint="default"/>
      </w:rPr>
    </w:lvl>
    <w:lvl w:ilvl="6" w:tplc="E74E5E52" w:tentative="1">
      <w:start w:val="1"/>
      <w:numFmt w:val="bullet"/>
      <w:lvlText w:val="•"/>
      <w:lvlJc w:val="left"/>
      <w:pPr>
        <w:tabs>
          <w:tab w:val="num" w:pos="5040"/>
        </w:tabs>
        <w:ind w:left="5040" w:hanging="360"/>
      </w:pPr>
      <w:rPr>
        <w:rFonts w:ascii="Arial" w:hAnsi="Arial" w:hint="default"/>
      </w:rPr>
    </w:lvl>
    <w:lvl w:ilvl="7" w:tplc="FD6E0FB2" w:tentative="1">
      <w:start w:val="1"/>
      <w:numFmt w:val="bullet"/>
      <w:lvlText w:val="•"/>
      <w:lvlJc w:val="left"/>
      <w:pPr>
        <w:tabs>
          <w:tab w:val="num" w:pos="5760"/>
        </w:tabs>
        <w:ind w:left="5760" w:hanging="360"/>
      </w:pPr>
      <w:rPr>
        <w:rFonts w:ascii="Arial" w:hAnsi="Arial" w:hint="default"/>
      </w:rPr>
    </w:lvl>
    <w:lvl w:ilvl="8" w:tplc="792C27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43632A"/>
    <w:multiLevelType w:val="hybridMultilevel"/>
    <w:tmpl w:val="158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C5291"/>
    <w:multiLevelType w:val="hybridMultilevel"/>
    <w:tmpl w:val="9A3209BC"/>
    <w:lvl w:ilvl="0" w:tplc="04090001">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A5322B"/>
    <w:multiLevelType w:val="hybridMultilevel"/>
    <w:tmpl w:val="8E48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67175"/>
    <w:multiLevelType w:val="hybridMultilevel"/>
    <w:tmpl w:val="F19E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CE5B30"/>
    <w:multiLevelType w:val="hybridMultilevel"/>
    <w:tmpl w:val="E49A9E4E"/>
    <w:lvl w:ilvl="0" w:tplc="F5349774">
      <w:start w:val="3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87783A"/>
    <w:multiLevelType w:val="hybridMultilevel"/>
    <w:tmpl w:val="589CE1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CA7F5A"/>
    <w:multiLevelType w:val="hybridMultilevel"/>
    <w:tmpl w:val="D4B484A6"/>
    <w:lvl w:ilvl="0" w:tplc="03BA69D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B7ED7"/>
    <w:multiLevelType w:val="hybridMultilevel"/>
    <w:tmpl w:val="C5A00600"/>
    <w:lvl w:ilvl="0" w:tplc="03BA69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04A27"/>
    <w:multiLevelType w:val="hybridMultilevel"/>
    <w:tmpl w:val="0C381D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15:restartNumberingAfterBreak="0">
    <w:nsid w:val="7FAF38DB"/>
    <w:multiLevelType w:val="hybridMultilevel"/>
    <w:tmpl w:val="B882D5C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4"/>
  </w:num>
  <w:num w:numId="2">
    <w:abstractNumId w:val="1"/>
  </w:num>
  <w:num w:numId="3">
    <w:abstractNumId w:val="28"/>
  </w:num>
  <w:num w:numId="4">
    <w:abstractNumId w:val="19"/>
  </w:num>
  <w:num w:numId="5">
    <w:abstractNumId w:val="45"/>
  </w:num>
  <w:num w:numId="6">
    <w:abstractNumId w:val="18"/>
  </w:num>
  <w:num w:numId="7">
    <w:abstractNumId w:val="20"/>
  </w:num>
  <w:num w:numId="8">
    <w:abstractNumId w:val="30"/>
  </w:num>
  <w:num w:numId="9">
    <w:abstractNumId w:val="42"/>
  </w:num>
  <w:num w:numId="10">
    <w:abstractNumId w:val="41"/>
  </w:num>
  <w:num w:numId="11">
    <w:abstractNumId w:val="43"/>
  </w:num>
  <w:num w:numId="12">
    <w:abstractNumId w:val="23"/>
  </w:num>
  <w:num w:numId="13">
    <w:abstractNumId w:val="7"/>
  </w:num>
  <w:num w:numId="14">
    <w:abstractNumId w:val="24"/>
  </w:num>
  <w:num w:numId="15">
    <w:abstractNumId w:val="25"/>
  </w:num>
  <w:num w:numId="16">
    <w:abstractNumId w:val="22"/>
  </w:num>
  <w:num w:numId="17">
    <w:abstractNumId w:val="32"/>
  </w:num>
  <w:num w:numId="18">
    <w:abstractNumId w:val="5"/>
  </w:num>
  <w:num w:numId="19">
    <w:abstractNumId w:val="0"/>
  </w:num>
  <w:num w:numId="20">
    <w:abstractNumId w:val="8"/>
  </w:num>
  <w:num w:numId="21">
    <w:abstractNumId w:val="14"/>
  </w:num>
  <w:num w:numId="22">
    <w:abstractNumId w:val="36"/>
  </w:num>
  <w:num w:numId="23">
    <w:abstractNumId w:val="40"/>
  </w:num>
  <w:num w:numId="24">
    <w:abstractNumId w:val="33"/>
  </w:num>
  <w:num w:numId="25">
    <w:abstractNumId w:val="35"/>
  </w:num>
  <w:num w:numId="26">
    <w:abstractNumId w:val="2"/>
  </w:num>
  <w:num w:numId="27">
    <w:abstractNumId w:val="4"/>
  </w:num>
  <w:num w:numId="28">
    <w:abstractNumId w:val="3"/>
  </w:num>
  <w:num w:numId="29">
    <w:abstractNumId w:val="6"/>
  </w:num>
  <w:num w:numId="30">
    <w:abstractNumId w:val="27"/>
  </w:num>
  <w:num w:numId="31">
    <w:abstractNumId w:val="9"/>
  </w:num>
  <w:num w:numId="32">
    <w:abstractNumId w:val="10"/>
  </w:num>
  <w:num w:numId="33">
    <w:abstractNumId w:val="21"/>
  </w:num>
  <w:num w:numId="34">
    <w:abstractNumId w:val="38"/>
  </w:num>
  <w:num w:numId="35">
    <w:abstractNumId w:val="39"/>
  </w:num>
  <w:num w:numId="36">
    <w:abstractNumId w:val="17"/>
  </w:num>
  <w:num w:numId="37">
    <w:abstractNumId w:val="37"/>
  </w:num>
  <w:num w:numId="38">
    <w:abstractNumId w:val="44"/>
  </w:num>
  <w:num w:numId="39">
    <w:abstractNumId w:val="11"/>
  </w:num>
  <w:num w:numId="40">
    <w:abstractNumId w:val="26"/>
  </w:num>
  <w:num w:numId="41">
    <w:abstractNumId w:val="16"/>
  </w:num>
  <w:num w:numId="42">
    <w:abstractNumId w:val="15"/>
  </w:num>
  <w:num w:numId="43">
    <w:abstractNumId w:val="29"/>
  </w:num>
  <w:num w:numId="44">
    <w:abstractNumId w:val="12"/>
  </w:num>
  <w:num w:numId="45">
    <w:abstractNumId w:val="13"/>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ar-SA" w:vendorID="64" w:dllVersion="131078" w:nlCheck="1" w:checkStyle="0"/>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able" w:val="2"/>
    <w:docVar w:name="ParaNumber" w:val="384"/>
  </w:docVars>
  <w:rsids>
    <w:rsidRoot w:val="00EF110D"/>
    <w:rsid w:val="00006821"/>
    <w:rsid w:val="000073DA"/>
    <w:rsid w:val="00012BA9"/>
    <w:rsid w:val="0001303F"/>
    <w:rsid w:val="0002056B"/>
    <w:rsid w:val="000212B6"/>
    <w:rsid w:val="00032B8A"/>
    <w:rsid w:val="000426D6"/>
    <w:rsid w:val="0004343F"/>
    <w:rsid w:val="000517CF"/>
    <w:rsid w:val="00056583"/>
    <w:rsid w:val="00057F89"/>
    <w:rsid w:val="000607D9"/>
    <w:rsid w:val="00060BC8"/>
    <w:rsid w:val="00063F0B"/>
    <w:rsid w:val="00076636"/>
    <w:rsid w:val="000776F3"/>
    <w:rsid w:val="00091943"/>
    <w:rsid w:val="000A21E5"/>
    <w:rsid w:val="000B0CFA"/>
    <w:rsid w:val="000B3AE0"/>
    <w:rsid w:val="000C08FB"/>
    <w:rsid w:val="000C582C"/>
    <w:rsid w:val="000D021E"/>
    <w:rsid w:val="000D184E"/>
    <w:rsid w:val="000D1F7E"/>
    <w:rsid w:val="000D4229"/>
    <w:rsid w:val="000D44AF"/>
    <w:rsid w:val="000D46EC"/>
    <w:rsid w:val="000D6828"/>
    <w:rsid w:val="000E03FD"/>
    <w:rsid w:val="000E6F23"/>
    <w:rsid w:val="000F0D47"/>
    <w:rsid w:val="000F36DE"/>
    <w:rsid w:val="000F426F"/>
    <w:rsid w:val="00101230"/>
    <w:rsid w:val="0010463A"/>
    <w:rsid w:val="00116286"/>
    <w:rsid w:val="00126F56"/>
    <w:rsid w:val="0013596A"/>
    <w:rsid w:val="00136C8C"/>
    <w:rsid w:val="0014041B"/>
    <w:rsid w:val="001510CA"/>
    <w:rsid w:val="00157014"/>
    <w:rsid w:val="00166361"/>
    <w:rsid w:val="0017207E"/>
    <w:rsid w:val="00177863"/>
    <w:rsid w:val="00182467"/>
    <w:rsid w:val="00186614"/>
    <w:rsid w:val="001874D6"/>
    <w:rsid w:val="00197C79"/>
    <w:rsid w:val="001A7EC9"/>
    <w:rsid w:val="001B0832"/>
    <w:rsid w:val="001B1A01"/>
    <w:rsid w:val="001B6D92"/>
    <w:rsid w:val="001B7287"/>
    <w:rsid w:val="001B742E"/>
    <w:rsid w:val="001B79B3"/>
    <w:rsid w:val="001C334A"/>
    <w:rsid w:val="001C42CE"/>
    <w:rsid w:val="001C5C72"/>
    <w:rsid w:val="001D1B03"/>
    <w:rsid w:val="001D6F60"/>
    <w:rsid w:val="001E1B53"/>
    <w:rsid w:val="001E6D7C"/>
    <w:rsid w:val="0020062E"/>
    <w:rsid w:val="00204236"/>
    <w:rsid w:val="00211376"/>
    <w:rsid w:val="00212414"/>
    <w:rsid w:val="002132AB"/>
    <w:rsid w:val="00214306"/>
    <w:rsid w:val="00214642"/>
    <w:rsid w:val="00217F8E"/>
    <w:rsid w:val="00220FE0"/>
    <w:rsid w:val="00221DED"/>
    <w:rsid w:val="00224816"/>
    <w:rsid w:val="002248C0"/>
    <w:rsid w:val="0022765F"/>
    <w:rsid w:val="002324C0"/>
    <w:rsid w:val="0024291A"/>
    <w:rsid w:val="00243D75"/>
    <w:rsid w:val="00245EE5"/>
    <w:rsid w:val="00252835"/>
    <w:rsid w:val="00254E91"/>
    <w:rsid w:val="00257CD0"/>
    <w:rsid w:val="00263D56"/>
    <w:rsid w:val="00266B22"/>
    <w:rsid w:val="0027464C"/>
    <w:rsid w:val="0027676C"/>
    <w:rsid w:val="002910D0"/>
    <w:rsid w:val="00292D51"/>
    <w:rsid w:val="0029673E"/>
    <w:rsid w:val="002972B9"/>
    <w:rsid w:val="00297D37"/>
    <w:rsid w:val="002B011A"/>
    <w:rsid w:val="002B12FF"/>
    <w:rsid w:val="002B1E1C"/>
    <w:rsid w:val="002B3BDD"/>
    <w:rsid w:val="002B41FA"/>
    <w:rsid w:val="002B537D"/>
    <w:rsid w:val="002B5ED3"/>
    <w:rsid w:val="002B6706"/>
    <w:rsid w:val="002C3939"/>
    <w:rsid w:val="002E0153"/>
    <w:rsid w:val="002E3F93"/>
    <w:rsid w:val="002F15A8"/>
    <w:rsid w:val="002F204E"/>
    <w:rsid w:val="003003CD"/>
    <w:rsid w:val="00304C04"/>
    <w:rsid w:val="00307F1F"/>
    <w:rsid w:val="00311B6D"/>
    <w:rsid w:val="0031229C"/>
    <w:rsid w:val="003208B9"/>
    <w:rsid w:val="003231AA"/>
    <w:rsid w:val="003247AA"/>
    <w:rsid w:val="00327EB9"/>
    <w:rsid w:val="00333F84"/>
    <w:rsid w:val="00335F3A"/>
    <w:rsid w:val="00350ECC"/>
    <w:rsid w:val="003514E8"/>
    <w:rsid w:val="00355A40"/>
    <w:rsid w:val="003732F4"/>
    <w:rsid w:val="0038002E"/>
    <w:rsid w:val="00381B93"/>
    <w:rsid w:val="00382DBE"/>
    <w:rsid w:val="003A2980"/>
    <w:rsid w:val="003A7A8B"/>
    <w:rsid w:val="003A7BBE"/>
    <w:rsid w:val="003B1E23"/>
    <w:rsid w:val="003D2195"/>
    <w:rsid w:val="003D4696"/>
    <w:rsid w:val="003D4E9B"/>
    <w:rsid w:val="003F206B"/>
    <w:rsid w:val="003F411B"/>
    <w:rsid w:val="00400C17"/>
    <w:rsid w:val="0040347E"/>
    <w:rsid w:val="00410FBB"/>
    <w:rsid w:val="00414855"/>
    <w:rsid w:val="004209A8"/>
    <w:rsid w:val="00420C60"/>
    <w:rsid w:val="00424C07"/>
    <w:rsid w:val="00437AAF"/>
    <w:rsid w:val="00441923"/>
    <w:rsid w:val="004439F3"/>
    <w:rsid w:val="004522BA"/>
    <w:rsid w:val="004550BD"/>
    <w:rsid w:val="00470497"/>
    <w:rsid w:val="0047234A"/>
    <w:rsid w:val="004745EC"/>
    <w:rsid w:val="0047784B"/>
    <w:rsid w:val="004778A4"/>
    <w:rsid w:val="00482265"/>
    <w:rsid w:val="0048760C"/>
    <w:rsid w:val="00487E6A"/>
    <w:rsid w:val="004936E7"/>
    <w:rsid w:val="004970FD"/>
    <w:rsid w:val="004A503F"/>
    <w:rsid w:val="004B1E16"/>
    <w:rsid w:val="004C3BCE"/>
    <w:rsid w:val="004C4898"/>
    <w:rsid w:val="004C7954"/>
    <w:rsid w:val="004D277C"/>
    <w:rsid w:val="004D2EA6"/>
    <w:rsid w:val="004D47D0"/>
    <w:rsid w:val="004D49F3"/>
    <w:rsid w:val="004D59FB"/>
    <w:rsid w:val="004E0739"/>
    <w:rsid w:val="004E659F"/>
    <w:rsid w:val="004E664B"/>
    <w:rsid w:val="004F5FAC"/>
    <w:rsid w:val="004F60DF"/>
    <w:rsid w:val="005042F3"/>
    <w:rsid w:val="005067E6"/>
    <w:rsid w:val="00512B57"/>
    <w:rsid w:val="00515679"/>
    <w:rsid w:val="00516EF7"/>
    <w:rsid w:val="00517832"/>
    <w:rsid w:val="005250F5"/>
    <w:rsid w:val="00530B3A"/>
    <w:rsid w:val="005377C7"/>
    <w:rsid w:val="005404B5"/>
    <w:rsid w:val="00545746"/>
    <w:rsid w:val="00546F1A"/>
    <w:rsid w:val="005477E7"/>
    <w:rsid w:val="00552DDF"/>
    <w:rsid w:val="00561C32"/>
    <w:rsid w:val="00561DE5"/>
    <w:rsid w:val="00580AD5"/>
    <w:rsid w:val="00584DBE"/>
    <w:rsid w:val="00587E71"/>
    <w:rsid w:val="0059000C"/>
    <w:rsid w:val="0059394D"/>
    <w:rsid w:val="005A273A"/>
    <w:rsid w:val="005B5AE5"/>
    <w:rsid w:val="005B691C"/>
    <w:rsid w:val="005B75F8"/>
    <w:rsid w:val="005C3DF2"/>
    <w:rsid w:val="005C45BE"/>
    <w:rsid w:val="005D5257"/>
    <w:rsid w:val="005D7B36"/>
    <w:rsid w:val="005E754E"/>
    <w:rsid w:val="005F7963"/>
    <w:rsid w:val="00604EA7"/>
    <w:rsid w:val="00607816"/>
    <w:rsid w:val="006128FA"/>
    <w:rsid w:val="00613BCA"/>
    <w:rsid w:val="0061435A"/>
    <w:rsid w:val="00614E69"/>
    <w:rsid w:val="0061611B"/>
    <w:rsid w:val="00617821"/>
    <w:rsid w:val="0061798A"/>
    <w:rsid w:val="00641BBF"/>
    <w:rsid w:val="0064697C"/>
    <w:rsid w:val="0065322D"/>
    <w:rsid w:val="0066380B"/>
    <w:rsid w:val="0066707C"/>
    <w:rsid w:val="00677721"/>
    <w:rsid w:val="00677F21"/>
    <w:rsid w:val="0068278B"/>
    <w:rsid w:val="0068441A"/>
    <w:rsid w:val="006909D8"/>
    <w:rsid w:val="00691C80"/>
    <w:rsid w:val="00697AAD"/>
    <w:rsid w:val="006B019F"/>
    <w:rsid w:val="006B0F7E"/>
    <w:rsid w:val="006B6AB2"/>
    <w:rsid w:val="006D28F0"/>
    <w:rsid w:val="006E33D8"/>
    <w:rsid w:val="006F1513"/>
    <w:rsid w:val="006F4B1E"/>
    <w:rsid w:val="006F58F2"/>
    <w:rsid w:val="006F7355"/>
    <w:rsid w:val="00705D7A"/>
    <w:rsid w:val="00711FDE"/>
    <w:rsid w:val="00715243"/>
    <w:rsid w:val="007164F6"/>
    <w:rsid w:val="007207A4"/>
    <w:rsid w:val="00721236"/>
    <w:rsid w:val="0072223F"/>
    <w:rsid w:val="00737848"/>
    <w:rsid w:val="007409EB"/>
    <w:rsid w:val="0074265C"/>
    <w:rsid w:val="00746DFC"/>
    <w:rsid w:val="007507FB"/>
    <w:rsid w:val="00750E4E"/>
    <w:rsid w:val="007575EA"/>
    <w:rsid w:val="007626E8"/>
    <w:rsid w:val="00770B42"/>
    <w:rsid w:val="007715F7"/>
    <w:rsid w:val="00773E96"/>
    <w:rsid w:val="00777E0E"/>
    <w:rsid w:val="00780C8D"/>
    <w:rsid w:val="00781935"/>
    <w:rsid w:val="00786B7A"/>
    <w:rsid w:val="007877F9"/>
    <w:rsid w:val="00790894"/>
    <w:rsid w:val="007925A9"/>
    <w:rsid w:val="00792C20"/>
    <w:rsid w:val="00795399"/>
    <w:rsid w:val="00797A75"/>
    <w:rsid w:val="00797C0A"/>
    <w:rsid w:val="007A1AA4"/>
    <w:rsid w:val="007B1A99"/>
    <w:rsid w:val="007B298E"/>
    <w:rsid w:val="007B5D6F"/>
    <w:rsid w:val="007C3558"/>
    <w:rsid w:val="007D1235"/>
    <w:rsid w:val="007E091D"/>
    <w:rsid w:val="007E1C48"/>
    <w:rsid w:val="007F23D6"/>
    <w:rsid w:val="008031EC"/>
    <w:rsid w:val="008053B8"/>
    <w:rsid w:val="00805C82"/>
    <w:rsid w:val="008225D2"/>
    <w:rsid w:val="00833313"/>
    <w:rsid w:val="00834C7F"/>
    <w:rsid w:val="0083584D"/>
    <w:rsid w:val="008462F3"/>
    <w:rsid w:val="00847133"/>
    <w:rsid w:val="00863026"/>
    <w:rsid w:val="00867554"/>
    <w:rsid w:val="00870696"/>
    <w:rsid w:val="00870E10"/>
    <w:rsid w:val="00871CF9"/>
    <w:rsid w:val="00874640"/>
    <w:rsid w:val="008746BD"/>
    <w:rsid w:val="008770A5"/>
    <w:rsid w:val="00894039"/>
    <w:rsid w:val="00896536"/>
    <w:rsid w:val="008A00E7"/>
    <w:rsid w:val="008A502E"/>
    <w:rsid w:val="008A6B12"/>
    <w:rsid w:val="008B77E1"/>
    <w:rsid w:val="008C1AE3"/>
    <w:rsid w:val="008D305B"/>
    <w:rsid w:val="008D5E05"/>
    <w:rsid w:val="008D6DEC"/>
    <w:rsid w:val="008D7BE3"/>
    <w:rsid w:val="008F130E"/>
    <w:rsid w:val="008F7AF7"/>
    <w:rsid w:val="00901073"/>
    <w:rsid w:val="00910365"/>
    <w:rsid w:val="00911A5A"/>
    <w:rsid w:val="009134EE"/>
    <w:rsid w:val="009171EC"/>
    <w:rsid w:val="00917B48"/>
    <w:rsid w:val="00917D49"/>
    <w:rsid w:val="00917DEB"/>
    <w:rsid w:val="009208F8"/>
    <w:rsid w:val="00921A0D"/>
    <w:rsid w:val="00925FEE"/>
    <w:rsid w:val="00926D4E"/>
    <w:rsid w:val="009274A8"/>
    <w:rsid w:val="00932131"/>
    <w:rsid w:val="009358CB"/>
    <w:rsid w:val="00936FEC"/>
    <w:rsid w:val="0094288B"/>
    <w:rsid w:val="00944A64"/>
    <w:rsid w:val="00950630"/>
    <w:rsid w:val="00952719"/>
    <w:rsid w:val="0096064F"/>
    <w:rsid w:val="00962E58"/>
    <w:rsid w:val="0096665F"/>
    <w:rsid w:val="00972C41"/>
    <w:rsid w:val="00973590"/>
    <w:rsid w:val="00982363"/>
    <w:rsid w:val="00987461"/>
    <w:rsid w:val="00987C12"/>
    <w:rsid w:val="009A308C"/>
    <w:rsid w:val="009A707C"/>
    <w:rsid w:val="009A770B"/>
    <w:rsid w:val="009B0BE0"/>
    <w:rsid w:val="009B37B7"/>
    <w:rsid w:val="009D2A4F"/>
    <w:rsid w:val="009D52DC"/>
    <w:rsid w:val="009E0F66"/>
    <w:rsid w:val="009E3624"/>
    <w:rsid w:val="009E5186"/>
    <w:rsid w:val="009E7B6E"/>
    <w:rsid w:val="009F06B4"/>
    <w:rsid w:val="009F4F86"/>
    <w:rsid w:val="009F7369"/>
    <w:rsid w:val="00A1007C"/>
    <w:rsid w:val="00A259FA"/>
    <w:rsid w:val="00A27CC0"/>
    <w:rsid w:val="00A30E7D"/>
    <w:rsid w:val="00A312CE"/>
    <w:rsid w:val="00A31F55"/>
    <w:rsid w:val="00A4260A"/>
    <w:rsid w:val="00A47322"/>
    <w:rsid w:val="00A51C0E"/>
    <w:rsid w:val="00A57E8F"/>
    <w:rsid w:val="00A62E09"/>
    <w:rsid w:val="00A70BDF"/>
    <w:rsid w:val="00A71744"/>
    <w:rsid w:val="00A83852"/>
    <w:rsid w:val="00A839C7"/>
    <w:rsid w:val="00A843EE"/>
    <w:rsid w:val="00A8623A"/>
    <w:rsid w:val="00A935F7"/>
    <w:rsid w:val="00AA5D07"/>
    <w:rsid w:val="00AB3384"/>
    <w:rsid w:val="00AC0E62"/>
    <w:rsid w:val="00AC133D"/>
    <w:rsid w:val="00AC4466"/>
    <w:rsid w:val="00AC4B3B"/>
    <w:rsid w:val="00AD0083"/>
    <w:rsid w:val="00AD0DAD"/>
    <w:rsid w:val="00AD0FD5"/>
    <w:rsid w:val="00AD1D21"/>
    <w:rsid w:val="00AD3E8E"/>
    <w:rsid w:val="00AE1F0D"/>
    <w:rsid w:val="00AE2ABA"/>
    <w:rsid w:val="00AE5E44"/>
    <w:rsid w:val="00AE644B"/>
    <w:rsid w:val="00AE7790"/>
    <w:rsid w:val="00AF14D4"/>
    <w:rsid w:val="00B07E3B"/>
    <w:rsid w:val="00B13C32"/>
    <w:rsid w:val="00B14A4C"/>
    <w:rsid w:val="00B24054"/>
    <w:rsid w:val="00B34363"/>
    <w:rsid w:val="00B354BA"/>
    <w:rsid w:val="00B37861"/>
    <w:rsid w:val="00B37A43"/>
    <w:rsid w:val="00B54ED8"/>
    <w:rsid w:val="00B56432"/>
    <w:rsid w:val="00B6022C"/>
    <w:rsid w:val="00B62406"/>
    <w:rsid w:val="00B719C6"/>
    <w:rsid w:val="00B75476"/>
    <w:rsid w:val="00B76010"/>
    <w:rsid w:val="00B87F0E"/>
    <w:rsid w:val="00B90E52"/>
    <w:rsid w:val="00BA1F28"/>
    <w:rsid w:val="00BA325E"/>
    <w:rsid w:val="00BB0EB5"/>
    <w:rsid w:val="00BB7D18"/>
    <w:rsid w:val="00BC0D00"/>
    <w:rsid w:val="00BC2535"/>
    <w:rsid w:val="00BC2691"/>
    <w:rsid w:val="00BC26D9"/>
    <w:rsid w:val="00BC3FAE"/>
    <w:rsid w:val="00BD70F7"/>
    <w:rsid w:val="00BD785E"/>
    <w:rsid w:val="00BE198F"/>
    <w:rsid w:val="00BE4875"/>
    <w:rsid w:val="00BF0B0B"/>
    <w:rsid w:val="00BF2D40"/>
    <w:rsid w:val="00BF2F9A"/>
    <w:rsid w:val="00BF5999"/>
    <w:rsid w:val="00C0248B"/>
    <w:rsid w:val="00C04BB1"/>
    <w:rsid w:val="00C054D0"/>
    <w:rsid w:val="00C06660"/>
    <w:rsid w:val="00C12703"/>
    <w:rsid w:val="00C1567A"/>
    <w:rsid w:val="00C2038B"/>
    <w:rsid w:val="00C30F0B"/>
    <w:rsid w:val="00C318DD"/>
    <w:rsid w:val="00C31B5D"/>
    <w:rsid w:val="00C40327"/>
    <w:rsid w:val="00C41C0F"/>
    <w:rsid w:val="00C41EA4"/>
    <w:rsid w:val="00C4540A"/>
    <w:rsid w:val="00C45453"/>
    <w:rsid w:val="00C5035D"/>
    <w:rsid w:val="00C52973"/>
    <w:rsid w:val="00C6115B"/>
    <w:rsid w:val="00C6425A"/>
    <w:rsid w:val="00C666B4"/>
    <w:rsid w:val="00C807C9"/>
    <w:rsid w:val="00C91A43"/>
    <w:rsid w:val="00C92C2C"/>
    <w:rsid w:val="00C95FB5"/>
    <w:rsid w:val="00C96567"/>
    <w:rsid w:val="00CA5169"/>
    <w:rsid w:val="00CA676E"/>
    <w:rsid w:val="00CA7201"/>
    <w:rsid w:val="00CB0B63"/>
    <w:rsid w:val="00CC6388"/>
    <w:rsid w:val="00CD17FC"/>
    <w:rsid w:val="00CD4417"/>
    <w:rsid w:val="00CE4174"/>
    <w:rsid w:val="00CE7021"/>
    <w:rsid w:val="00CF0E5A"/>
    <w:rsid w:val="00D01088"/>
    <w:rsid w:val="00D040E3"/>
    <w:rsid w:val="00D06E3A"/>
    <w:rsid w:val="00D26845"/>
    <w:rsid w:val="00D31A51"/>
    <w:rsid w:val="00D331A7"/>
    <w:rsid w:val="00D34870"/>
    <w:rsid w:val="00D35DD4"/>
    <w:rsid w:val="00D40BA0"/>
    <w:rsid w:val="00D439F8"/>
    <w:rsid w:val="00D4552E"/>
    <w:rsid w:val="00D677D7"/>
    <w:rsid w:val="00D67A1F"/>
    <w:rsid w:val="00D67BAC"/>
    <w:rsid w:val="00D73A66"/>
    <w:rsid w:val="00D75942"/>
    <w:rsid w:val="00D81C06"/>
    <w:rsid w:val="00D96E6B"/>
    <w:rsid w:val="00DA15F6"/>
    <w:rsid w:val="00DA3549"/>
    <w:rsid w:val="00DA72B4"/>
    <w:rsid w:val="00DA792E"/>
    <w:rsid w:val="00DA7F71"/>
    <w:rsid w:val="00DB7215"/>
    <w:rsid w:val="00DE015D"/>
    <w:rsid w:val="00DE3D86"/>
    <w:rsid w:val="00DF38C2"/>
    <w:rsid w:val="00DF703E"/>
    <w:rsid w:val="00E02FDE"/>
    <w:rsid w:val="00E06946"/>
    <w:rsid w:val="00E10078"/>
    <w:rsid w:val="00E128FA"/>
    <w:rsid w:val="00E1450E"/>
    <w:rsid w:val="00E160DE"/>
    <w:rsid w:val="00E16941"/>
    <w:rsid w:val="00E221D3"/>
    <w:rsid w:val="00E22242"/>
    <w:rsid w:val="00E235B2"/>
    <w:rsid w:val="00E26808"/>
    <w:rsid w:val="00E26BB5"/>
    <w:rsid w:val="00E2799B"/>
    <w:rsid w:val="00E31CDC"/>
    <w:rsid w:val="00E33C4C"/>
    <w:rsid w:val="00E41C25"/>
    <w:rsid w:val="00E46983"/>
    <w:rsid w:val="00E46E87"/>
    <w:rsid w:val="00E47EC7"/>
    <w:rsid w:val="00E51285"/>
    <w:rsid w:val="00E61975"/>
    <w:rsid w:val="00E65CF3"/>
    <w:rsid w:val="00E677E0"/>
    <w:rsid w:val="00E71CD3"/>
    <w:rsid w:val="00E75F03"/>
    <w:rsid w:val="00E837D7"/>
    <w:rsid w:val="00E90F10"/>
    <w:rsid w:val="00EA19F0"/>
    <w:rsid w:val="00EA5646"/>
    <w:rsid w:val="00EB65C0"/>
    <w:rsid w:val="00EC0505"/>
    <w:rsid w:val="00EC5938"/>
    <w:rsid w:val="00EE799F"/>
    <w:rsid w:val="00EE7EC3"/>
    <w:rsid w:val="00EF110D"/>
    <w:rsid w:val="00F00331"/>
    <w:rsid w:val="00F0079C"/>
    <w:rsid w:val="00F01F82"/>
    <w:rsid w:val="00F020EF"/>
    <w:rsid w:val="00F02207"/>
    <w:rsid w:val="00F03758"/>
    <w:rsid w:val="00F052CF"/>
    <w:rsid w:val="00F06526"/>
    <w:rsid w:val="00F24A66"/>
    <w:rsid w:val="00F3201E"/>
    <w:rsid w:val="00F40F25"/>
    <w:rsid w:val="00F41182"/>
    <w:rsid w:val="00F506ED"/>
    <w:rsid w:val="00F53568"/>
    <w:rsid w:val="00F54591"/>
    <w:rsid w:val="00F54A85"/>
    <w:rsid w:val="00F55A4C"/>
    <w:rsid w:val="00F56ECA"/>
    <w:rsid w:val="00F64F91"/>
    <w:rsid w:val="00F754C9"/>
    <w:rsid w:val="00F77BE3"/>
    <w:rsid w:val="00F77E53"/>
    <w:rsid w:val="00F828C7"/>
    <w:rsid w:val="00F91ECA"/>
    <w:rsid w:val="00F950FD"/>
    <w:rsid w:val="00FA12C2"/>
    <w:rsid w:val="00FA306D"/>
    <w:rsid w:val="00FA37D7"/>
    <w:rsid w:val="00FA61FA"/>
    <w:rsid w:val="00FA6704"/>
    <w:rsid w:val="00FB146A"/>
    <w:rsid w:val="00FC0457"/>
    <w:rsid w:val="00FC0E8A"/>
    <w:rsid w:val="00FD5644"/>
    <w:rsid w:val="00FD77C4"/>
    <w:rsid w:val="00FE130D"/>
    <w:rsid w:val="00FE396B"/>
    <w:rsid w:val="00FE3F62"/>
    <w:rsid w:val="00FE42B2"/>
    <w:rsid w:val="00FE7420"/>
    <w:rsid w:val="00FF0533"/>
    <w:rsid w:val="00FF114E"/>
    <w:rsid w:val="00FF51E9"/>
    <w:rsid w:val="00FF5A47"/>
    <w:rsid w:val="00FF762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he-I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6E8"/>
    <w:pPr>
      <w:spacing w:after="240" w:line="271" w:lineRule="auto"/>
    </w:pPr>
    <w:rPr>
      <w:rFonts w:cs="Tahoma"/>
    </w:rPr>
  </w:style>
  <w:style w:type="paragraph" w:styleId="1">
    <w:name w:val="heading 1"/>
    <w:basedOn w:val="a0"/>
    <w:next w:val="a"/>
    <w:link w:val="10"/>
    <w:uiPriority w:val="9"/>
    <w:qFormat/>
    <w:rsid w:val="007626E8"/>
    <w:pPr>
      <w:kinsoku w:val="0"/>
      <w:overflowPunct w:val="0"/>
      <w:spacing w:before="240" w:after="120"/>
      <w:ind w:left="14" w:hanging="14"/>
      <w:outlineLvl w:val="0"/>
    </w:pPr>
    <w:rPr>
      <w:b/>
      <w:bCs/>
      <w:sz w:val="48"/>
      <w:szCs w:val="48"/>
    </w:rPr>
  </w:style>
  <w:style w:type="paragraph" w:styleId="2">
    <w:name w:val="heading 2"/>
    <w:basedOn w:val="a"/>
    <w:next w:val="a"/>
    <w:link w:val="20"/>
    <w:uiPriority w:val="9"/>
    <w:unhideWhenUsed/>
    <w:qFormat/>
    <w:rsid w:val="007626E8"/>
    <w:pPr>
      <w:kinsoku w:val="0"/>
      <w:overflowPunct w:val="0"/>
      <w:spacing w:after="120"/>
      <w:outlineLvl w:val="1"/>
    </w:pPr>
    <w:rPr>
      <w:color w:val="A23C33"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7626E8"/>
    <w:rPr>
      <w:rFonts w:cs="Tahoma"/>
      <w:b/>
      <w:bCs/>
      <w:sz w:val="48"/>
      <w:szCs w:val="48"/>
    </w:rPr>
  </w:style>
  <w:style w:type="paragraph" w:customStyle="1" w:styleId="a4">
    <w:name w:val="ציטוט צהוב"/>
    <w:uiPriority w:val="1"/>
    <w:rsid w:val="007626E8"/>
    <w:pPr>
      <w:widowControl w:val="0"/>
      <w:autoSpaceDE w:val="0"/>
      <w:autoSpaceDN w:val="0"/>
      <w:spacing w:before="915" w:line="194" w:lineRule="auto"/>
      <w:ind w:right="3177" w:firstLine="53"/>
      <w:jc w:val="center"/>
    </w:pPr>
    <w:rPr>
      <w:rFonts w:ascii="Oswald-Light" w:eastAsia="Oswald-Light" w:hAnsi="Oswald-Light" w:cs="Tahoma"/>
      <w:noProof/>
      <w:color w:val="ECB135"/>
      <w:sz w:val="42"/>
      <w:szCs w:val="42"/>
    </w:rPr>
  </w:style>
  <w:style w:type="paragraph" w:styleId="a5">
    <w:name w:val="Subtitle"/>
    <w:basedOn w:val="a"/>
    <w:next w:val="a"/>
    <w:link w:val="a6"/>
    <w:uiPriority w:val="11"/>
    <w:qFormat/>
    <w:rsid w:val="007626E8"/>
    <w:pPr>
      <w:widowControl w:val="0"/>
      <w:autoSpaceDE w:val="0"/>
      <w:autoSpaceDN w:val="0"/>
      <w:adjustRightInd w:val="0"/>
      <w:spacing w:after="0" w:line="240" w:lineRule="auto"/>
      <w:jc w:val="center"/>
    </w:pPr>
    <w:rPr>
      <w:b/>
      <w:bCs/>
      <w:color w:val="323133"/>
      <w:sz w:val="40"/>
      <w:szCs w:val="40"/>
    </w:rPr>
  </w:style>
  <w:style w:type="paragraph" w:styleId="a0">
    <w:name w:val="Body Text"/>
    <w:basedOn w:val="a"/>
    <w:link w:val="a7"/>
    <w:uiPriority w:val="1"/>
    <w:semiHidden/>
    <w:rsid w:val="00CA676E"/>
  </w:style>
  <w:style w:type="character" w:styleId="a8">
    <w:name w:val="Subtle Emphasis"/>
    <w:uiPriority w:val="19"/>
    <w:semiHidden/>
    <w:rsid w:val="00F020EF"/>
    <w:rPr>
      <w:rFonts w:ascii="Arial" w:hAnsi="Arial" w:cs="Arial"/>
      <w:b/>
      <w:bCs/>
      <w:color w:val="6D6F72"/>
      <w:sz w:val="37"/>
      <w:szCs w:val="37"/>
    </w:rPr>
  </w:style>
  <w:style w:type="paragraph" w:styleId="a9">
    <w:name w:val="Title"/>
    <w:basedOn w:val="a"/>
    <w:next w:val="a"/>
    <w:link w:val="aa"/>
    <w:uiPriority w:val="10"/>
    <w:qFormat/>
    <w:rsid w:val="007626E8"/>
    <w:pPr>
      <w:widowControl w:val="0"/>
      <w:pBdr>
        <w:top w:val="single" w:sz="18" w:space="9" w:color="44709D" w:themeColor="accent3"/>
        <w:bottom w:val="single" w:sz="18" w:space="9" w:color="44709D" w:themeColor="accent3"/>
      </w:pBdr>
      <w:autoSpaceDE w:val="0"/>
      <w:autoSpaceDN w:val="0"/>
      <w:adjustRightInd w:val="0"/>
      <w:spacing w:before="640" w:line="1094" w:lineRule="exact"/>
      <w:ind w:left="274" w:right="6134"/>
    </w:pPr>
    <w:rPr>
      <w:rFonts w:asciiTheme="majorHAnsi" w:hAnsiTheme="majorHAnsi"/>
      <w:b/>
      <w:bCs/>
      <w:color w:val="323133"/>
      <w:sz w:val="72"/>
      <w:szCs w:val="72"/>
    </w:rPr>
  </w:style>
  <w:style w:type="character" w:customStyle="1" w:styleId="aa">
    <w:name w:val="כותרת טקסט תו"/>
    <w:basedOn w:val="a1"/>
    <w:link w:val="a9"/>
    <w:uiPriority w:val="10"/>
    <w:rsid w:val="007626E8"/>
    <w:rPr>
      <w:rFonts w:asciiTheme="majorHAnsi" w:hAnsiTheme="majorHAnsi" w:cs="Tahoma"/>
      <w:b/>
      <w:bCs/>
      <w:color w:val="323133"/>
      <w:sz w:val="72"/>
      <w:szCs w:val="72"/>
    </w:rPr>
  </w:style>
  <w:style w:type="character" w:customStyle="1" w:styleId="a6">
    <w:name w:val="כותרת משנה תו"/>
    <w:basedOn w:val="a1"/>
    <w:link w:val="a5"/>
    <w:uiPriority w:val="11"/>
    <w:rsid w:val="007626E8"/>
    <w:rPr>
      <w:rFonts w:cs="Tahoma"/>
      <w:b/>
      <w:bCs/>
      <w:color w:val="323133"/>
      <w:sz w:val="40"/>
      <w:szCs w:val="40"/>
    </w:rPr>
  </w:style>
  <w:style w:type="character" w:customStyle="1" w:styleId="a7">
    <w:name w:val="גוף טקסט תו"/>
    <w:basedOn w:val="a1"/>
    <w:link w:val="a0"/>
    <w:uiPriority w:val="1"/>
    <w:semiHidden/>
    <w:rsid w:val="00381B93"/>
    <w:rPr>
      <w:rFonts w:ascii="Arial" w:hAnsi="Arial"/>
    </w:rPr>
  </w:style>
  <w:style w:type="character" w:customStyle="1" w:styleId="20">
    <w:name w:val="כותרת 2 תו"/>
    <w:basedOn w:val="a1"/>
    <w:link w:val="2"/>
    <w:uiPriority w:val="9"/>
    <w:rsid w:val="007626E8"/>
    <w:rPr>
      <w:rFonts w:cs="Tahoma"/>
      <w:color w:val="A23C33" w:themeColor="accent4"/>
      <w:sz w:val="36"/>
      <w:szCs w:val="36"/>
    </w:rPr>
  </w:style>
  <w:style w:type="paragraph" w:styleId="ab">
    <w:name w:val="Quote"/>
    <w:basedOn w:val="a"/>
    <w:next w:val="a"/>
    <w:link w:val="ac"/>
    <w:uiPriority w:val="29"/>
    <w:qFormat/>
    <w:rsid w:val="007626E8"/>
    <w:pPr>
      <w:kinsoku w:val="0"/>
      <w:overflowPunct w:val="0"/>
      <w:spacing w:line="312" w:lineRule="auto"/>
      <w:ind w:right="4305"/>
    </w:pPr>
    <w:rPr>
      <w:color w:val="D97828" w:themeColor="accent5"/>
    </w:rPr>
  </w:style>
  <w:style w:type="character" w:customStyle="1" w:styleId="ac">
    <w:name w:val="ציטוט תו"/>
    <w:basedOn w:val="a1"/>
    <w:link w:val="ab"/>
    <w:uiPriority w:val="29"/>
    <w:rsid w:val="007626E8"/>
    <w:rPr>
      <w:rFonts w:cs="Tahoma"/>
      <w:color w:val="D97828" w:themeColor="accent5"/>
    </w:rPr>
  </w:style>
  <w:style w:type="character" w:styleId="ad">
    <w:name w:val="Strong"/>
    <w:uiPriority w:val="22"/>
    <w:qFormat/>
    <w:rsid w:val="00F020EF"/>
    <w:rPr>
      <w:b/>
      <w:bCs/>
      <w:color w:val="414042"/>
      <w:sz w:val="28"/>
      <w:szCs w:val="28"/>
    </w:rPr>
  </w:style>
  <w:style w:type="paragraph" w:styleId="ae">
    <w:name w:val="Document Map"/>
    <w:basedOn w:val="a"/>
    <w:link w:val="af"/>
    <w:uiPriority w:val="99"/>
    <w:semiHidden/>
    <w:unhideWhenUsed/>
    <w:rsid w:val="004745EC"/>
    <w:rPr>
      <w:rFonts w:ascii="Times New Roman" w:hAnsi="Times New Roman" w:cs="Times New Roman"/>
    </w:rPr>
  </w:style>
  <w:style w:type="character" w:customStyle="1" w:styleId="af">
    <w:name w:val="מפת מסמך תו"/>
    <w:basedOn w:val="a1"/>
    <w:link w:val="ae"/>
    <w:uiPriority w:val="99"/>
    <w:semiHidden/>
    <w:rsid w:val="004745EC"/>
    <w:rPr>
      <w:rFonts w:ascii="Times New Roman" w:hAnsi="Times New Roman" w:cs="Times New Roman"/>
    </w:rPr>
  </w:style>
  <w:style w:type="paragraph" w:styleId="af0">
    <w:name w:val="Revision"/>
    <w:hidden/>
    <w:uiPriority w:val="99"/>
    <w:semiHidden/>
    <w:rsid w:val="004745EC"/>
  </w:style>
  <w:style w:type="paragraph" w:styleId="af1">
    <w:name w:val="header"/>
    <w:basedOn w:val="a"/>
    <w:link w:val="af2"/>
    <w:uiPriority w:val="99"/>
    <w:unhideWhenUsed/>
    <w:rsid w:val="007626E8"/>
    <w:pPr>
      <w:tabs>
        <w:tab w:val="center" w:pos="4680"/>
        <w:tab w:val="right" w:pos="9360"/>
      </w:tabs>
      <w:spacing w:after="0" w:line="240" w:lineRule="auto"/>
      <w:jc w:val="right"/>
    </w:pPr>
    <w:rPr>
      <w:b/>
    </w:rPr>
  </w:style>
  <w:style w:type="character" w:customStyle="1" w:styleId="af2">
    <w:name w:val="כותרת עליונה תו"/>
    <w:basedOn w:val="a1"/>
    <w:link w:val="af1"/>
    <w:uiPriority w:val="99"/>
    <w:rsid w:val="007626E8"/>
    <w:rPr>
      <w:rFonts w:cs="Tahoma"/>
      <w:b/>
    </w:rPr>
  </w:style>
  <w:style w:type="paragraph" w:styleId="af3">
    <w:name w:val="footer"/>
    <w:basedOn w:val="a"/>
    <w:link w:val="af4"/>
    <w:uiPriority w:val="99"/>
    <w:unhideWhenUsed/>
    <w:rsid w:val="007626E8"/>
    <w:pPr>
      <w:tabs>
        <w:tab w:val="center" w:pos="4680"/>
        <w:tab w:val="right" w:pos="9360"/>
      </w:tabs>
    </w:pPr>
  </w:style>
  <w:style w:type="character" w:customStyle="1" w:styleId="af4">
    <w:name w:val="כותרת תחתונה תו"/>
    <w:basedOn w:val="a1"/>
    <w:link w:val="af3"/>
    <w:uiPriority w:val="99"/>
    <w:rsid w:val="007626E8"/>
    <w:rPr>
      <w:rFonts w:cs="Tahoma"/>
    </w:rPr>
  </w:style>
  <w:style w:type="table" w:styleId="af5">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Book Title"/>
    <w:basedOn w:val="a1"/>
    <w:uiPriority w:val="33"/>
    <w:semiHidden/>
    <w:rsid w:val="00381B93"/>
    <w:rPr>
      <w:b/>
      <w:bCs/>
      <w:i/>
      <w:iCs/>
      <w:spacing w:val="5"/>
    </w:rPr>
  </w:style>
  <w:style w:type="character" w:styleId="af7">
    <w:name w:val="Emphasis"/>
    <w:basedOn w:val="a1"/>
    <w:uiPriority w:val="20"/>
    <w:semiHidden/>
    <w:rsid w:val="00381B93"/>
    <w:rPr>
      <w:i/>
      <w:iCs/>
    </w:rPr>
  </w:style>
  <w:style w:type="paragraph" w:styleId="af8">
    <w:name w:val="Intense Quote"/>
    <w:basedOn w:val="a"/>
    <w:next w:val="a"/>
    <w:link w:val="af9"/>
    <w:uiPriority w:val="30"/>
    <w:semiHidden/>
    <w:rsid w:val="00381B93"/>
    <w:pPr>
      <w:pBdr>
        <w:top w:val="single" w:sz="4" w:space="10" w:color="83992A" w:themeColor="accent1"/>
        <w:bottom w:val="single" w:sz="4" w:space="10" w:color="83992A" w:themeColor="accent1"/>
      </w:pBdr>
      <w:spacing w:before="360" w:after="360"/>
      <w:ind w:left="864" w:right="864"/>
      <w:jc w:val="center"/>
    </w:pPr>
    <w:rPr>
      <w:i/>
      <w:iCs/>
      <w:color w:val="83992A" w:themeColor="accent1"/>
    </w:rPr>
  </w:style>
  <w:style w:type="character" w:customStyle="1" w:styleId="af9">
    <w:name w:val="ציטוט חזק תו"/>
    <w:basedOn w:val="a1"/>
    <w:link w:val="af8"/>
    <w:uiPriority w:val="30"/>
    <w:semiHidden/>
    <w:rsid w:val="00381B93"/>
    <w:rPr>
      <w:rFonts w:ascii="Arial" w:hAnsi="Arial"/>
      <w:i/>
      <w:iCs/>
      <w:color w:val="83992A" w:themeColor="accent1"/>
    </w:rPr>
  </w:style>
  <w:style w:type="character" w:styleId="afa">
    <w:name w:val="Intense Emphasis"/>
    <w:basedOn w:val="a1"/>
    <w:uiPriority w:val="21"/>
    <w:semiHidden/>
    <w:rsid w:val="00381B93"/>
    <w:rPr>
      <w:i/>
      <w:iCs/>
      <w:color w:val="83992A" w:themeColor="accent1"/>
    </w:rPr>
  </w:style>
  <w:style w:type="character" w:styleId="afb">
    <w:name w:val="Intense Reference"/>
    <w:basedOn w:val="a1"/>
    <w:uiPriority w:val="32"/>
    <w:semiHidden/>
    <w:rsid w:val="00381B93"/>
    <w:rPr>
      <w:b/>
      <w:bCs/>
      <w:smallCaps/>
      <w:color w:val="83992A" w:themeColor="accent1"/>
      <w:spacing w:val="5"/>
    </w:rPr>
  </w:style>
  <w:style w:type="paragraph" w:styleId="afc">
    <w:name w:val="List Paragraph"/>
    <w:basedOn w:val="a"/>
    <w:uiPriority w:val="34"/>
    <w:qFormat/>
    <w:rsid w:val="00381B93"/>
    <w:pPr>
      <w:ind w:left="720"/>
      <w:contextualSpacing/>
    </w:pPr>
  </w:style>
  <w:style w:type="paragraph" w:styleId="afd">
    <w:name w:val="macro"/>
    <w:link w:val="afe"/>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טקסט מאקרו תו"/>
    <w:basedOn w:val="a1"/>
    <w:link w:val="afd"/>
    <w:uiPriority w:val="99"/>
    <w:semiHidden/>
    <w:rsid w:val="00381B93"/>
    <w:rPr>
      <w:rFonts w:ascii="Consolas" w:hAnsi="Consolas"/>
      <w:sz w:val="20"/>
      <w:szCs w:val="20"/>
    </w:rPr>
  </w:style>
  <w:style w:type="character" w:customStyle="1" w:styleId="-1">
    <w:name w:val="היפר-קישור חכם1"/>
    <w:basedOn w:val="a1"/>
    <w:uiPriority w:val="99"/>
    <w:semiHidden/>
    <w:rsid w:val="00381B93"/>
    <w:rPr>
      <w:u w:val="dotted"/>
    </w:rPr>
  </w:style>
  <w:style w:type="character" w:styleId="aff">
    <w:name w:val="Subtle Reference"/>
    <w:basedOn w:val="a1"/>
    <w:uiPriority w:val="31"/>
    <w:semiHidden/>
    <w:rsid w:val="00381B93"/>
    <w:rPr>
      <w:smallCaps/>
      <w:color w:val="5A5A5A" w:themeColor="text1" w:themeTint="A5"/>
    </w:rPr>
  </w:style>
  <w:style w:type="character" w:customStyle="1" w:styleId="11">
    <w:name w:val="אזכור לא מזוהה1"/>
    <w:basedOn w:val="a1"/>
    <w:uiPriority w:val="99"/>
    <w:semiHidden/>
    <w:rsid w:val="00381B93"/>
    <w:rPr>
      <w:color w:val="808080"/>
      <w:shd w:val="clear" w:color="auto" w:fill="E6E6E6"/>
    </w:rPr>
  </w:style>
  <w:style w:type="paragraph" w:styleId="aff0">
    <w:name w:val="Date"/>
    <w:basedOn w:val="a"/>
    <w:next w:val="a"/>
    <w:link w:val="aff1"/>
    <w:uiPriority w:val="99"/>
    <w:rsid w:val="007626E8"/>
    <w:pPr>
      <w:spacing w:before="960"/>
      <w:ind w:left="274" w:right="6034"/>
      <w:jc w:val="center"/>
    </w:pPr>
    <w:rPr>
      <w:b/>
      <w:bCs/>
      <w:caps/>
    </w:rPr>
  </w:style>
  <w:style w:type="character" w:customStyle="1" w:styleId="aff1">
    <w:name w:val="תאריך תו"/>
    <w:basedOn w:val="a1"/>
    <w:link w:val="aff0"/>
    <w:uiPriority w:val="99"/>
    <w:rsid w:val="007626E8"/>
    <w:rPr>
      <w:rFonts w:cs="Tahoma"/>
      <w:b/>
      <w:bCs/>
      <w:caps/>
    </w:rPr>
  </w:style>
  <w:style w:type="paragraph" w:styleId="aff2">
    <w:name w:val="Balloon Text"/>
    <w:basedOn w:val="a"/>
    <w:link w:val="aff3"/>
    <w:uiPriority w:val="99"/>
    <w:semiHidden/>
    <w:unhideWhenUsed/>
    <w:rsid w:val="00116286"/>
    <w:pPr>
      <w:spacing w:after="0" w:line="240" w:lineRule="auto"/>
    </w:pPr>
    <w:rPr>
      <w:rFonts w:ascii="Segoe UI" w:hAnsi="Segoe UI" w:cs="Segoe UI"/>
      <w:sz w:val="18"/>
      <w:szCs w:val="18"/>
    </w:rPr>
  </w:style>
  <w:style w:type="character" w:customStyle="1" w:styleId="aff3">
    <w:name w:val="טקסט בלונים תו"/>
    <w:basedOn w:val="a1"/>
    <w:link w:val="aff2"/>
    <w:uiPriority w:val="99"/>
    <w:semiHidden/>
    <w:rsid w:val="00116286"/>
    <w:rPr>
      <w:rFonts w:ascii="Segoe UI" w:hAnsi="Segoe UI" w:cs="Segoe UI"/>
      <w:sz w:val="18"/>
      <w:szCs w:val="18"/>
    </w:rPr>
  </w:style>
  <w:style w:type="paragraph" w:styleId="aff4">
    <w:name w:val="No Spacing"/>
    <w:uiPriority w:val="1"/>
    <w:qFormat/>
    <w:rsid w:val="007626E8"/>
    <w:rPr>
      <w:rFonts w:cs="Tahoma"/>
    </w:rPr>
  </w:style>
  <w:style w:type="character" w:styleId="aff5">
    <w:name w:val="Placeholder Text"/>
    <w:basedOn w:val="a1"/>
    <w:uiPriority w:val="99"/>
    <w:semiHidden/>
    <w:rsid w:val="003231AA"/>
    <w:rPr>
      <w:color w:val="808080"/>
    </w:rPr>
  </w:style>
  <w:style w:type="paragraph" w:customStyle="1" w:styleId="aff6">
    <w:name w:val="קו תמונה של סמל החברה"/>
    <w:basedOn w:val="a"/>
    <w:qFormat/>
    <w:rsid w:val="007626E8"/>
    <w:pPr>
      <w:ind w:left="297"/>
    </w:pPr>
  </w:style>
  <w:style w:type="paragraph" w:customStyle="1" w:styleId="aff7">
    <w:name w:val="שטח ריק"/>
    <w:basedOn w:val="a"/>
    <w:qFormat/>
    <w:rsid w:val="00C06660"/>
    <w:pPr>
      <w:spacing w:before="3680"/>
    </w:pPr>
  </w:style>
  <w:style w:type="character" w:styleId="Hyperlink">
    <w:name w:val="Hyperlink"/>
    <w:basedOn w:val="a1"/>
    <w:uiPriority w:val="99"/>
    <w:semiHidden/>
    <w:unhideWhenUsed/>
    <w:rsid w:val="007B5D6F"/>
    <w:rPr>
      <w:color w:val="0000FF"/>
      <w:u w:val="single"/>
    </w:rPr>
  </w:style>
  <w:style w:type="character" w:customStyle="1" w:styleId="artistlyricstext">
    <w:name w:val="artist_lyrics_text"/>
    <w:basedOn w:val="a1"/>
    <w:rsid w:val="00D4552E"/>
  </w:style>
  <w:style w:type="paragraph" w:customStyle="1" w:styleId="HeadDivreiHesber">
    <w:name w:val="Head DivreiHesber"/>
    <w:basedOn w:val="a"/>
    <w:rsid w:val="005250F5"/>
    <w:pPr>
      <w:widowControl w:val="0"/>
      <w:autoSpaceDE w:val="0"/>
      <w:autoSpaceDN w:val="0"/>
      <w:bidi/>
      <w:adjustRightInd w:val="0"/>
      <w:snapToGrid w:val="0"/>
      <w:spacing w:before="360" w:after="120" w:line="360" w:lineRule="auto"/>
      <w:jc w:val="center"/>
      <w:textAlignment w:val="center"/>
    </w:pPr>
    <w:rPr>
      <w:rFonts w:ascii="Arial" w:eastAsia="Arial Unicode MS" w:hAnsi="Arial" w:cs="David"/>
      <w:b/>
      <w:color w:val="000000"/>
      <w:spacing w:val="40"/>
      <w:sz w:val="20"/>
      <w:szCs w:val="26"/>
      <w:lang w:eastAsia="ja-JP" w:bidi="he-IL"/>
    </w:rPr>
  </w:style>
  <w:style w:type="character" w:customStyle="1" w:styleId="artistlyricstext1">
    <w:name w:val="artist_lyrics_text1"/>
    <w:basedOn w:val="a1"/>
    <w:rsid w:val="00AE7790"/>
    <w:rPr>
      <w:color w:val="000000"/>
      <w:sz w:val="21"/>
      <w:szCs w:val="21"/>
    </w:rPr>
  </w:style>
  <w:style w:type="paragraph" w:styleId="aff8">
    <w:name w:val="footnote text"/>
    <w:basedOn w:val="a"/>
    <w:link w:val="aff9"/>
    <w:uiPriority w:val="99"/>
    <w:semiHidden/>
    <w:unhideWhenUsed/>
    <w:rsid w:val="00AC4B3B"/>
    <w:pPr>
      <w:spacing w:after="0" w:line="240" w:lineRule="auto"/>
    </w:pPr>
    <w:rPr>
      <w:sz w:val="20"/>
      <w:szCs w:val="20"/>
    </w:rPr>
  </w:style>
  <w:style w:type="character" w:customStyle="1" w:styleId="aff9">
    <w:name w:val="טקסט הערת שוליים תו"/>
    <w:basedOn w:val="a1"/>
    <w:link w:val="aff8"/>
    <w:uiPriority w:val="99"/>
    <w:semiHidden/>
    <w:rsid w:val="00AC4B3B"/>
    <w:rPr>
      <w:rFonts w:cs="Tahoma"/>
      <w:sz w:val="20"/>
      <w:szCs w:val="20"/>
    </w:rPr>
  </w:style>
  <w:style w:type="character" w:styleId="affa">
    <w:name w:val="footnote reference"/>
    <w:basedOn w:val="a1"/>
    <w:uiPriority w:val="99"/>
    <w:semiHidden/>
    <w:unhideWhenUsed/>
    <w:rsid w:val="00AC4B3B"/>
    <w:rPr>
      <w:vertAlign w:val="superscript"/>
    </w:rPr>
  </w:style>
  <w:style w:type="paragraph" w:customStyle="1" w:styleId="Normal1">
    <w:name w:val="Normal1"/>
    <w:basedOn w:val="2"/>
    <w:link w:val="Normal10"/>
    <w:rsid w:val="00B75476"/>
    <w:pPr>
      <w:framePr w:hSpace="180" w:wrap="around" w:vAnchor="text" w:hAnchor="text" w:xAlign="right" w:y="1"/>
      <w:suppressOverlap/>
      <w:outlineLvl w:val="9"/>
    </w:pPr>
    <w:rPr>
      <w:rFonts w:ascii="Tahoma" w:hAnsi="Tahoma"/>
    </w:rPr>
  </w:style>
  <w:style w:type="character" w:customStyle="1" w:styleId="Normal10">
    <w:name w:val="Normal1 תו"/>
    <w:basedOn w:val="20"/>
    <w:link w:val="Normal1"/>
    <w:rsid w:val="00B75476"/>
    <w:rPr>
      <w:rFonts w:ascii="Tahoma" w:hAnsi="Tahoma" w:cs="Tahoma"/>
      <w:color w:val="A23C33" w:themeColor="accent4"/>
      <w:sz w:val="36"/>
      <w:szCs w:val="36"/>
    </w:rPr>
  </w:style>
  <w:style w:type="paragraph" w:customStyle="1" w:styleId="3">
    <w:name w:val="סגנון3"/>
    <w:basedOn w:val="2"/>
    <w:link w:val="30"/>
    <w:qFormat/>
    <w:rsid w:val="00AC4466"/>
    <w:pPr>
      <w:framePr w:hSpace="180" w:wrap="around" w:vAnchor="text" w:hAnchor="text" w:xAlign="right" w:y="1"/>
      <w:bidi/>
      <w:spacing w:line="360" w:lineRule="atLeast"/>
      <w:suppressOverlap/>
      <w:jc w:val="both"/>
    </w:pPr>
    <w:rPr>
      <w:rFonts w:ascii="Gisha" w:hAnsi="Gisha" w:cs="Gisha"/>
      <w:i/>
      <w:iCs/>
      <w:color w:val="009999"/>
      <w:lang w:bidi="he-IL"/>
    </w:rPr>
  </w:style>
  <w:style w:type="character" w:customStyle="1" w:styleId="30">
    <w:name w:val="סגנון3 תו"/>
    <w:basedOn w:val="20"/>
    <w:link w:val="3"/>
    <w:rsid w:val="00AC4466"/>
    <w:rPr>
      <w:rFonts w:ascii="Gisha" w:hAnsi="Gisha" w:cs="Gisha"/>
      <w:i/>
      <w:iCs/>
      <w:color w:val="009999"/>
      <w:sz w:val="36"/>
      <w:szCs w:val="36"/>
      <w:lang w:bidi="he-IL"/>
    </w:rPr>
  </w:style>
  <w:style w:type="paragraph" w:customStyle="1" w:styleId="Normal2">
    <w:name w:val="Normal2"/>
    <w:basedOn w:val="2"/>
    <w:link w:val="Normal20"/>
    <w:rsid w:val="0068441A"/>
    <w:pPr>
      <w:bidi/>
      <w:spacing w:line="240" w:lineRule="auto"/>
      <w:outlineLvl w:val="9"/>
    </w:pPr>
    <w:rPr>
      <w:rFonts w:ascii="Gisha" w:hAnsi="Gisha" w:cs="Gisha"/>
      <w:sz w:val="48"/>
      <w:szCs w:val="48"/>
      <w:lang w:bidi="he-IL"/>
    </w:rPr>
  </w:style>
  <w:style w:type="character" w:customStyle="1" w:styleId="Normal20">
    <w:name w:val="Normal2 תו"/>
    <w:basedOn w:val="20"/>
    <w:link w:val="Normal2"/>
    <w:rsid w:val="0068441A"/>
    <w:rPr>
      <w:rFonts w:ascii="Gisha" w:hAnsi="Gisha" w:cs="Gisha"/>
      <w:color w:val="A23C33" w:themeColor="accent4"/>
      <w:sz w:val="48"/>
      <w:szCs w:val="4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989451">
      <w:bodyDiv w:val="1"/>
      <w:marLeft w:val="0"/>
      <w:marRight w:val="0"/>
      <w:marTop w:val="0"/>
      <w:marBottom w:val="0"/>
      <w:divBdr>
        <w:top w:val="none" w:sz="0" w:space="0" w:color="auto"/>
        <w:left w:val="none" w:sz="0" w:space="0" w:color="auto"/>
        <w:bottom w:val="none" w:sz="0" w:space="0" w:color="auto"/>
        <w:right w:val="none" w:sz="0" w:space="0" w:color="auto"/>
      </w:divBdr>
      <w:divsChild>
        <w:div w:id="1921790413">
          <w:marLeft w:val="0"/>
          <w:marRight w:val="547"/>
          <w:marTop w:val="0"/>
          <w:marBottom w:val="0"/>
          <w:divBdr>
            <w:top w:val="none" w:sz="0" w:space="0" w:color="auto"/>
            <w:left w:val="none" w:sz="0" w:space="0" w:color="auto"/>
            <w:bottom w:val="none" w:sz="0" w:space="0" w:color="auto"/>
            <w:right w:val="none" w:sz="0" w:space="0" w:color="auto"/>
          </w:divBdr>
        </w:div>
      </w:divsChild>
    </w:div>
    <w:div w:id="574822158">
      <w:bodyDiv w:val="1"/>
      <w:marLeft w:val="0"/>
      <w:marRight w:val="0"/>
      <w:marTop w:val="0"/>
      <w:marBottom w:val="0"/>
      <w:divBdr>
        <w:top w:val="none" w:sz="0" w:space="0" w:color="auto"/>
        <w:left w:val="none" w:sz="0" w:space="0" w:color="auto"/>
        <w:bottom w:val="none" w:sz="0" w:space="0" w:color="auto"/>
        <w:right w:val="none" w:sz="0" w:space="0" w:color="auto"/>
      </w:divBdr>
    </w:div>
    <w:div w:id="1476222597">
      <w:bodyDiv w:val="1"/>
      <w:marLeft w:val="0"/>
      <w:marRight w:val="0"/>
      <w:marTop w:val="0"/>
      <w:marBottom w:val="0"/>
      <w:divBdr>
        <w:top w:val="none" w:sz="0" w:space="0" w:color="auto"/>
        <w:left w:val="none" w:sz="0" w:space="0" w:color="auto"/>
        <w:bottom w:val="none" w:sz="0" w:space="0" w:color="auto"/>
        <w:right w:val="none" w:sz="0" w:space="0" w:color="auto"/>
      </w:divBdr>
    </w:div>
    <w:div w:id="1484466041">
      <w:bodyDiv w:val="1"/>
      <w:marLeft w:val="0"/>
      <w:marRight w:val="0"/>
      <w:marTop w:val="0"/>
      <w:marBottom w:val="0"/>
      <w:divBdr>
        <w:top w:val="none" w:sz="0" w:space="0" w:color="auto"/>
        <w:left w:val="none" w:sz="0" w:space="0" w:color="auto"/>
        <w:bottom w:val="none" w:sz="0" w:space="0" w:color="auto"/>
        <w:right w:val="none" w:sz="0" w:space="0" w:color="auto"/>
      </w:divBdr>
    </w:div>
    <w:div w:id="1677226004">
      <w:bodyDiv w:val="1"/>
      <w:marLeft w:val="0"/>
      <w:marRight w:val="0"/>
      <w:marTop w:val="0"/>
      <w:marBottom w:val="0"/>
      <w:divBdr>
        <w:top w:val="none" w:sz="0" w:space="0" w:color="auto"/>
        <w:left w:val="none" w:sz="0" w:space="0" w:color="auto"/>
        <w:bottom w:val="none" w:sz="0" w:space="0" w:color="auto"/>
        <w:right w:val="none" w:sz="0" w:space="0" w:color="auto"/>
      </w:divBdr>
      <w:divsChild>
        <w:div w:id="1871407387">
          <w:marLeft w:val="0"/>
          <w:marRight w:val="0"/>
          <w:marTop w:val="0"/>
          <w:marBottom w:val="0"/>
          <w:divBdr>
            <w:top w:val="none" w:sz="0" w:space="0" w:color="auto"/>
            <w:left w:val="none" w:sz="0" w:space="0" w:color="auto"/>
            <w:bottom w:val="none" w:sz="0" w:space="0" w:color="auto"/>
            <w:right w:val="none" w:sz="0" w:space="0" w:color="auto"/>
          </w:divBdr>
        </w:div>
      </w:divsChild>
    </w:div>
    <w:div w:id="1852451552">
      <w:bodyDiv w:val="1"/>
      <w:marLeft w:val="0"/>
      <w:marRight w:val="0"/>
      <w:marTop w:val="0"/>
      <w:marBottom w:val="0"/>
      <w:divBdr>
        <w:top w:val="none" w:sz="0" w:space="0" w:color="auto"/>
        <w:left w:val="none" w:sz="0" w:space="0" w:color="auto"/>
        <w:bottom w:val="none" w:sz="0" w:space="0" w:color="auto"/>
        <w:right w:val="none" w:sz="0" w:space="0" w:color="auto"/>
      </w:divBdr>
    </w:div>
    <w:div w:id="1954634527">
      <w:bodyDiv w:val="1"/>
      <w:marLeft w:val="0"/>
      <w:marRight w:val="0"/>
      <w:marTop w:val="0"/>
      <w:marBottom w:val="0"/>
      <w:divBdr>
        <w:top w:val="none" w:sz="0" w:space="0" w:color="auto"/>
        <w:left w:val="none" w:sz="0" w:space="0" w:color="auto"/>
        <w:bottom w:val="none" w:sz="0" w:space="0" w:color="auto"/>
        <w:right w:val="none" w:sz="0" w:space="0" w:color="auto"/>
      </w:divBdr>
      <w:divsChild>
        <w:div w:id="1774397476">
          <w:marLeft w:val="0"/>
          <w:marRight w:val="0"/>
          <w:marTop w:val="0"/>
          <w:marBottom w:val="0"/>
          <w:divBdr>
            <w:top w:val="none" w:sz="0" w:space="0" w:color="auto"/>
            <w:left w:val="none" w:sz="0" w:space="0" w:color="auto"/>
            <w:bottom w:val="none" w:sz="0" w:space="0" w:color="auto"/>
            <w:right w:val="none" w:sz="0" w:space="0" w:color="auto"/>
          </w:divBdr>
          <w:divsChild>
            <w:div w:id="445539528">
              <w:marLeft w:val="0"/>
              <w:marRight w:val="0"/>
              <w:marTop w:val="0"/>
              <w:marBottom w:val="0"/>
              <w:divBdr>
                <w:top w:val="none" w:sz="0" w:space="0" w:color="auto"/>
                <w:left w:val="none" w:sz="0" w:space="0" w:color="auto"/>
                <w:bottom w:val="none" w:sz="0" w:space="0" w:color="auto"/>
                <w:right w:val="none" w:sz="0" w:space="0" w:color="auto"/>
              </w:divBdr>
              <w:divsChild>
                <w:div w:id="1655719648">
                  <w:marLeft w:val="0"/>
                  <w:marRight w:val="0"/>
                  <w:marTop w:val="0"/>
                  <w:marBottom w:val="0"/>
                  <w:divBdr>
                    <w:top w:val="none" w:sz="0" w:space="0" w:color="auto"/>
                    <w:left w:val="none" w:sz="0" w:space="0" w:color="auto"/>
                    <w:bottom w:val="none" w:sz="0" w:space="0" w:color="auto"/>
                    <w:right w:val="none" w:sz="0" w:space="0" w:color="auto"/>
                  </w:divBdr>
                  <w:divsChild>
                    <w:div w:id="1230648409">
                      <w:marLeft w:val="0"/>
                      <w:marRight w:val="0"/>
                      <w:marTop w:val="0"/>
                      <w:marBottom w:val="0"/>
                      <w:divBdr>
                        <w:top w:val="none" w:sz="0" w:space="0" w:color="auto"/>
                        <w:left w:val="none" w:sz="0" w:space="0" w:color="auto"/>
                        <w:bottom w:val="none" w:sz="0" w:space="0" w:color="auto"/>
                        <w:right w:val="none" w:sz="0" w:space="0" w:color="auto"/>
                      </w:divBdr>
                      <w:divsChild>
                        <w:div w:id="1038628870">
                          <w:marLeft w:val="0"/>
                          <w:marRight w:val="0"/>
                          <w:marTop w:val="0"/>
                          <w:marBottom w:val="0"/>
                          <w:divBdr>
                            <w:top w:val="none" w:sz="0" w:space="0" w:color="auto"/>
                            <w:left w:val="none" w:sz="0" w:space="0" w:color="auto"/>
                            <w:bottom w:val="none" w:sz="0" w:space="0" w:color="auto"/>
                            <w:right w:val="none" w:sz="0" w:space="0" w:color="auto"/>
                          </w:divBdr>
                          <w:divsChild>
                            <w:div w:id="57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123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hironet.mako.co.il/artist?prfid=44&amp;lang=1" TargetMode="External"/><Relationship Id="rId20" Type="http://schemas.openxmlformats.org/officeDocument/2006/relationships/chart" Target="charts/chart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hironet.mako.co.il/artist?prfid=454&amp;lang=1" TargetMode="External"/><Relationship Id="rId23" Type="http://schemas.openxmlformats.org/officeDocument/2006/relationships/chart" Target="charts/chart5.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lBen\Downloads\TF1641218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_________Microsoft_Excel1.xlsx"/></Relationships>
</file>

<file path=word/charts/_rels/chart3.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________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____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_____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____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__________Microsoft_Excel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________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גיליון1!$B$1</c:f>
              <c:strCache>
                <c:ptCount val="1"/>
                <c:pt idx="0">
                  <c:v>כמות פניות</c:v>
                </c:pt>
              </c:strCache>
            </c:strRef>
          </c:tx>
          <c:spPr>
            <a:solidFill>
              <a:srgbClr val="00B050"/>
            </a:solidFill>
            <a:ln>
              <a:noFill/>
            </a:ln>
            <a:effectLst/>
          </c:spPr>
          <c:invertIfNegative val="0"/>
          <c:cat>
            <c:strRef>
              <c:f>גיליון1!$A$2:$A$14</c:f>
              <c:strCache>
                <c:ptCount val="13"/>
                <c:pt idx="0">
                  <c:v>סיור ייזום של הנציבות במסגרות </c:v>
                </c:pt>
                <c:pt idx="1">
                  <c:v>היכרות קודמת </c:v>
                </c:pt>
                <c:pt idx="2">
                  <c:v>לא ידוע </c:v>
                </c:pt>
                <c:pt idx="3">
                  <c:v>רשתות חברתיות </c:v>
                </c:pt>
                <c:pt idx="4">
                  <c:v>כרטיס נציבות </c:v>
                </c:pt>
                <c:pt idx="5">
                  <c:v>פוסטר של הנציבות בפנימייה </c:v>
                </c:pt>
                <c:pt idx="6">
                  <c:v>ידיד של הקטין </c:v>
                </c:pt>
                <c:pt idx="7">
                  <c:v>המועצה לשלום הילד </c:v>
                </c:pt>
                <c:pt idx="8">
                  <c:v>מנחת אומנה </c:v>
                </c:pt>
                <c:pt idx="9">
                  <c:v>עו"ס מטעם שירותי הרווחה </c:v>
                </c:pt>
                <c:pt idx="10">
                  <c:v>בני משפחה </c:v>
                </c:pt>
                <c:pt idx="11">
                  <c:v>אינטרנט </c:v>
                </c:pt>
                <c:pt idx="12">
                  <c:v>צוות הפנימייה </c:v>
                </c:pt>
              </c:strCache>
            </c:strRef>
          </c:cat>
          <c:val>
            <c:numRef>
              <c:f>גיליון1!$B$2:$B$14</c:f>
              <c:numCache>
                <c:formatCode>General</c:formatCode>
                <c:ptCount val="13"/>
                <c:pt idx="0">
                  <c:v>68</c:v>
                </c:pt>
                <c:pt idx="1">
                  <c:v>44</c:v>
                </c:pt>
                <c:pt idx="2">
                  <c:v>33</c:v>
                </c:pt>
                <c:pt idx="3">
                  <c:v>15</c:v>
                </c:pt>
                <c:pt idx="4">
                  <c:v>14</c:v>
                </c:pt>
                <c:pt idx="5">
                  <c:v>5</c:v>
                </c:pt>
                <c:pt idx="6">
                  <c:v>4</c:v>
                </c:pt>
                <c:pt idx="7">
                  <c:v>3</c:v>
                </c:pt>
                <c:pt idx="8">
                  <c:v>2</c:v>
                </c:pt>
                <c:pt idx="9">
                  <c:v>1</c:v>
                </c:pt>
                <c:pt idx="10">
                  <c:v>1</c:v>
                </c:pt>
                <c:pt idx="11">
                  <c:v>1</c:v>
                </c:pt>
                <c:pt idx="12">
                  <c:v>1</c:v>
                </c:pt>
              </c:numCache>
            </c:numRef>
          </c:val>
          <c:extLst>
            <c:ext xmlns:c16="http://schemas.microsoft.com/office/drawing/2014/chart" uri="{C3380CC4-5D6E-409C-BE32-E72D297353CC}">
              <c16:uniqueId val="{00000000-25EE-46E4-9D34-6DDAD455BB34}"/>
            </c:ext>
          </c:extLst>
        </c:ser>
        <c:dLbls>
          <c:showLegendKey val="0"/>
          <c:showVal val="0"/>
          <c:showCatName val="0"/>
          <c:showSerName val="0"/>
          <c:showPercent val="0"/>
          <c:showBubbleSize val="0"/>
        </c:dLbls>
        <c:gapWidth val="150"/>
        <c:axId val="268237792"/>
        <c:axId val="268238968"/>
      </c:barChart>
      <c:catAx>
        <c:axId val="26823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crossAx val="268238968"/>
        <c:crosses val="autoZero"/>
        <c:auto val="1"/>
        <c:lblAlgn val="ctr"/>
        <c:lblOffset val="100"/>
        <c:noMultiLvlLbl val="0"/>
      </c:catAx>
      <c:valAx>
        <c:axId val="268238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6823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107080520407583E-2"/>
          <c:y val="3.6608839432750846E-2"/>
          <c:w val="0.87843581741337062"/>
          <c:h val="0.89459553161273975"/>
        </c:manualLayout>
      </c:layout>
      <c:pie3DChart>
        <c:varyColors val="1"/>
        <c:ser>
          <c:idx val="0"/>
          <c:order val="0"/>
          <c:tx>
            <c:strRef>
              <c:f>גיליון1!$B$1</c:f>
              <c:strCache>
                <c:ptCount val="1"/>
                <c:pt idx="0">
                  <c:v>שנת 2020</c:v>
                </c:pt>
              </c:strCache>
            </c:strRef>
          </c:tx>
          <c:dPt>
            <c:idx val="0"/>
            <c:bubble3D val="0"/>
            <c:spPr>
              <a:blipFill>
                <a:blip xmlns:r="http://schemas.openxmlformats.org/officeDocument/2006/relationships" r:embed="rId3">
                  <a:duotone>
                    <a:schemeClr val="accent1">
                      <a:shade val="74000"/>
                      <a:satMod val="130000"/>
                      <a:lumMod val="90000"/>
                    </a:schemeClr>
                    <a:schemeClr val="accent1">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71E8-4958-8AF8-B35AB9CEC464}"/>
              </c:ext>
            </c:extLst>
          </c:dPt>
          <c:dPt>
            <c:idx val="1"/>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71E8-4958-8AF8-B35AB9CEC464}"/>
              </c:ext>
            </c:extLst>
          </c:dPt>
          <c:dPt>
            <c:idx val="2"/>
            <c:bubble3D val="0"/>
            <c:spPr>
              <a:blipFill>
                <a:blip xmlns:r="http://schemas.openxmlformats.org/officeDocument/2006/relationships" r:embed="rId3">
                  <a:duotone>
                    <a:schemeClr val="accent3">
                      <a:shade val="74000"/>
                      <a:satMod val="130000"/>
                      <a:lumMod val="90000"/>
                    </a:schemeClr>
                    <a:schemeClr val="accent3">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5-71E8-4958-8AF8-B35AB9CEC464}"/>
              </c:ext>
            </c:extLst>
          </c:dPt>
          <c:dPt>
            <c:idx val="3"/>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7-71E8-4958-8AF8-B35AB9CEC464}"/>
              </c:ext>
            </c:extLst>
          </c:dPt>
          <c:dPt>
            <c:idx val="4"/>
            <c:bubble3D val="0"/>
            <c:spPr>
              <a:blipFill>
                <a:blip xmlns:r="http://schemas.openxmlformats.org/officeDocument/2006/relationships" r:embed="rId3">
                  <a:duotone>
                    <a:schemeClr val="accent5">
                      <a:shade val="74000"/>
                      <a:satMod val="130000"/>
                      <a:lumMod val="90000"/>
                    </a:schemeClr>
                    <a:schemeClr val="accent5">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9-71E8-4958-8AF8-B35AB9CEC4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גיליון1!$A$2:$A$6</c:f>
              <c:strCache>
                <c:ptCount val="5"/>
                <c:pt idx="0">
                  <c:v>הודעת וואצ אפ</c:v>
                </c:pt>
                <c:pt idx="1">
                  <c:v>ביקור בפנימייה</c:v>
                </c:pt>
                <c:pt idx="2">
                  <c:v>שיחת טלפון</c:v>
                </c:pt>
                <c:pt idx="3">
                  <c:v>אינסטגרם</c:v>
                </c:pt>
                <c:pt idx="4">
                  <c:v>מייל</c:v>
                </c:pt>
              </c:strCache>
            </c:strRef>
          </c:cat>
          <c:val>
            <c:numRef>
              <c:f>גיליון1!$B$2:$B$6</c:f>
              <c:numCache>
                <c:formatCode>General</c:formatCode>
                <c:ptCount val="5"/>
                <c:pt idx="0">
                  <c:v>64</c:v>
                </c:pt>
                <c:pt idx="1">
                  <c:v>56</c:v>
                </c:pt>
                <c:pt idx="2">
                  <c:v>55</c:v>
                </c:pt>
                <c:pt idx="3">
                  <c:v>9</c:v>
                </c:pt>
                <c:pt idx="4">
                  <c:v>8</c:v>
                </c:pt>
              </c:numCache>
            </c:numRef>
          </c:val>
          <c:extLst>
            <c:ext xmlns:c16="http://schemas.microsoft.com/office/drawing/2014/chart" uri="{C3380CC4-5D6E-409C-BE32-E72D297353CC}">
              <c16:uniqueId val="{0000000A-71E8-4958-8AF8-B35AB9CEC464}"/>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972283378816681E-2"/>
          <c:y val="8.9774162845028982E-2"/>
          <c:w val="0.78469542869641296"/>
          <c:h val="0.79484126984126979"/>
        </c:manualLayout>
      </c:layout>
      <c:pie3DChart>
        <c:varyColors val="1"/>
        <c:ser>
          <c:idx val="0"/>
          <c:order val="0"/>
          <c:tx>
            <c:strRef>
              <c:f>גיליון1!$B$1</c:f>
              <c:strCache>
                <c:ptCount val="1"/>
                <c:pt idx="0">
                  <c:v>שנת 2020</c:v>
                </c:pt>
              </c:strCache>
            </c:strRef>
          </c:tx>
          <c:dPt>
            <c:idx val="0"/>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78B1-4B1C-921C-D235B3E92810}"/>
              </c:ext>
            </c:extLst>
          </c:dPt>
          <c:dPt>
            <c:idx val="1"/>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78B1-4B1C-921C-D235B3E928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גיליון1!$A$2:$A$3</c:f>
              <c:strCache>
                <c:ptCount val="2"/>
                <c:pt idx="0">
                  <c:v>הקטין</c:v>
                </c:pt>
                <c:pt idx="1">
                  <c:v>ידיד של הקטין</c:v>
                </c:pt>
              </c:strCache>
            </c:strRef>
          </c:cat>
          <c:val>
            <c:numRef>
              <c:f>גיליון1!$B$2:$B$3</c:f>
              <c:numCache>
                <c:formatCode>General</c:formatCode>
                <c:ptCount val="2"/>
                <c:pt idx="0">
                  <c:v>179</c:v>
                </c:pt>
                <c:pt idx="1">
                  <c:v>13</c:v>
                </c:pt>
              </c:numCache>
            </c:numRef>
          </c:val>
          <c:extLst>
            <c:ext xmlns:c16="http://schemas.microsoft.com/office/drawing/2014/chart" uri="{C3380CC4-5D6E-409C-BE32-E72D297353CC}">
              <c16:uniqueId val="{00000004-78B1-4B1C-921C-D235B3E92810}"/>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גיליון1!$B$1</c:f>
              <c:strCache>
                <c:ptCount val="1"/>
                <c:pt idx="0">
                  <c:v>גיל הילדים</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1149-4CFA-A87C-3C8270161E6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1149-4CFA-A87C-3C8270161E6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1149-4CFA-A87C-3C8270161E6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1149-4CFA-A87C-3C8270161E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גיליון1!$A$2:$A$5</c:f>
              <c:strCache>
                <c:ptCount val="4"/>
                <c:pt idx="0">
                  <c:v>עד גיל 6</c:v>
                </c:pt>
                <c:pt idx="1">
                  <c:v>גיל 7-13</c:v>
                </c:pt>
                <c:pt idx="2">
                  <c:v>גיל14-18</c:v>
                </c:pt>
                <c:pt idx="3">
                  <c:v>גיל18-21</c:v>
                </c:pt>
              </c:strCache>
            </c:strRef>
          </c:cat>
          <c:val>
            <c:numRef>
              <c:f>גיליון1!$B$2:$B$5</c:f>
              <c:numCache>
                <c:formatCode>General</c:formatCode>
                <c:ptCount val="4"/>
                <c:pt idx="0">
                  <c:v>0</c:v>
                </c:pt>
                <c:pt idx="1">
                  <c:v>33</c:v>
                </c:pt>
                <c:pt idx="2">
                  <c:v>154</c:v>
                </c:pt>
                <c:pt idx="3">
                  <c:v>5</c:v>
                </c:pt>
              </c:numCache>
            </c:numRef>
          </c:val>
          <c:extLst>
            <c:ext xmlns:c16="http://schemas.microsoft.com/office/drawing/2014/chart" uri="{C3380CC4-5D6E-409C-BE32-E72D297353CC}">
              <c16:uniqueId val="{00000008-1149-4CFA-A87C-3C8270161E6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3138833810801438"/>
          <c:y val="0.34304998818370797"/>
          <c:w val="0.15578566787744949"/>
          <c:h val="0.338369231278703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מקום שהות הקטין</c:v>
                </c:pt>
              </c:strCache>
            </c:strRef>
          </c:tx>
          <c:dPt>
            <c:idx val="0"/>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1BC7-48FC-B261-FE662EF2703F}"/>
              </c:ext>
            </c:extLst>
          </c:dPt>
          <c:dPt>
            <c:idx val="1"/>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1BC7-48FC-B261-FE662EF2703F}"/>
              </c:ext>
            </c:extLst>
          </c:dPt>
          <c:dPt>
            <c:idx val="2"/>
            <c:bubble3D val="0"/>
            <c:spPr>
              <a:blipFill>
                <a:blip xmlns:r="http://schemas.openxmlformats.org/officeDocument/2006/relationships" r:embed="rId3">
                  <a:duotone>
                    <a:schemeClr val="accent6">
                      <a:shade val="74000"/>
                      <a:satMod val="130000"/>
                      <a:lumMod val="90000"/>
                    </a:schemeClr>
                    <a:schemeClr val="accent6">
                      <a:tint val="94000"/>
                      <a:satMod val="120000"/>
                      <a:lumMod val="104000"/>
                    </a:schemeClr>
                  </a:duotone>
                </a:blip>
                <a:tile tx="0" ty="0" sx="100000" sy="100000" flip="none" algn="tl"/>
              </a:blip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1BC7-48FC-B261-FE662EF270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גיליון1!$A$2:$A$4</c:f>
              <c:strCache>
                <c:ptCount val="3"/>
                <c:pt idx="0">
                  <c:v>פנימיות משרד הרווחה</c:v>
                </c:pt>
                <c:pt idx="1">
                  <c:v>פנימיות משרד החינוך</c:v>
                </c:pt>
                <c:pt idx="2">
                  <c:v>אומנה</c:v>
                </c:pt>
              </c:strCache>
            </c:strRef>
          </c:cat>
          <c:val>
            <c:numRef>
              <c:f>גיליון1!$B$2:$B$4</c:f>
              <c:numCache>
                <c:formatCode>General</c:formatCode>
                <c:ptCount val="3"/>
                <c:pt idx="0">
                  <c:v>171</c:v>
                </c:pt>
                <c:pt idx="1">
                  <c:v>10</c:v>
                </c:pt>
                <c:pt idx="2">
                  <c:v>11</c:v>
                </c:pt>
              </c:numCache>
            </c:numRef>
          </c:val>
          <c:extLst>
            <c:ext xmlns:c16="http://schemas.microsoft.com/office/drawing/2014/chart" uri="{C3380CC4-5D6E-409C-BE32-E72D297353CC}">
              <c16:uniqueId val="{00000006-1BC7-48FC-B261-FE662EF2703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נושא פנייה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793-45E7-AE3C-AFF37771C3C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793-45E7-AE3C-AFF37771C3C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793-45E7-AE3C-AFF37771C3C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793-45E7-AE3C-AFF37771C3C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793-45E7-AE3C-AFF37771C3C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793-45E7-AE3C-AFF37771C3C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793-45E7-AE3C-AFF37771C3C7}"/>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793-45E7-AE3C-AFF37771C3C7}"/>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793-45E7-AE3C-AFF37771C3C7}"/>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E793-45E7-AE3C-AFF37771C3C7}"/>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E793-45E7-AE3C-AFF37771C3C7}"/>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E793-45E7-AE3C-AFF37771C3C7}"/>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E793-45E7-AE3C-AFF37771C3C7}"/>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793-45E7-AE3C-AFF37771C3C7}"/>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793-45E7-AE3C-AFF37771C3C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1-E793-45E7-AE3C-AFF37771C3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3-E793-45E7-AE3C-AFF37771C3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5-E793-45E7-AE3C-AFF37771C3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7-E793-45E7-AE3C-AFF37771C3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9-E793-45E7-AE3C-AFF37771C3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B-E793-45E7-AE3C-AFF37771C3C7}"/>
                </c:ext>
              </c:extLst>
            </c:dLbl>
            <c:dLbl>
              <c:idx val="6"/>
              <c:layout>
                <c:manualLayout>
                  <c:x val="-6.0975609756099055E-3"/>
                  <c:y val="1.52068126520681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793-45E7-AE3C-AFF37771C3C7}"/>
                </c:ext>
              </c:extLst>
            </c:dLbl>
            <c:dLbl>
              <c:idx val="7"/>
              <c:layout>
                <c:manualLayout>
                  <c:x val="1.1178941809103131E-2"/>
                  <c:y val="3.824788780964434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9.4014147621791166E-2"/>
                      <c:h val="0.15033454987834549"/>
                    </c:manualLayout>
                  </c15:layout>
                </c:ext>
                <c:ext xmlns:c16="http://schemas.microsoft.com/office/drawing/2014/chart" uri="{C3380CC4-5D6E-409C-BE32-E72D297353CC}">
                  <c16:uniqueId val="{0000000F-E793-45E7-AE3C-AFF37771C3C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1-E793-45E7-AE3C-AFF37771C3C7}"/>
                </c:ext>
              </c:extLst>
            </c:dLbl>
            <c:dLbl>
              <c:idx val="9"/>
              <c:layout>
                <c:manualLayout>
                  <c:x val="0.16666666666666666"/>
                  <c:y val="5.778588807785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793-45E7-AE3C-AFF37771C3C7}"/>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5-E793-45E7-AE3C-AFF37771C3C7}"/>
                </c:ext>
              </c:extLst>
            </c:dLbl>
            <c:dLbl>
              <c:idx val="11"/>
              <c:layout>
                <c:manualLayout>
                  <c:x val="4.6578052712268265E-18"/>
                  <c:y val="-9.124087591240875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793-45E7-AE3C-AFF37771C3C7}"/>
                </c:ext>
              </c:extLst>
            </c:dLbl>
            <c:dLbl>
              <c:idx val="12"/>
              <c:layout>
                <c:manualLayout>
                  <c:x val="-5.08130081300813E-2"/>
                  <c:y val="-5.17031630170316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E793-45E7-AE3C-AFF37771C3C7}"/>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B-E793-45E7-AE3C-AFF37771C3C7}"/>
                </c:ext>
              </c:extLst>
            </c:dLbl>
            <c:dLbl>
              <c:idx val="1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80000"/>
                          <a:lumOff val="20000"/>
                        </a:schemeClr>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1D-E793-45E7-AE3C-AFF37771C3C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גיליון1!$A$2:$A$16</c:f>
              <c:strCache>
                <c:ptCount val="15"/>
                <c:pt idx="0">
                  <c:v>בעיה עם מדריכים </c:v>
                </c:pt>
                <c:pt idx="1">
                  <c:v>דמי כיס</c:v>
                </c:pt>
                <c:pt idx="2">
                  <c:v>בירור זכויות</c:v>
                </c:pt>
                <c:pt idx="3">
                  <c:v>חוגים ושעות פנאי</c:v>
                </c:pt>
                <c:pt idx="4">
                  <c:v>יחס פוגעני </c:v>
                </c:pt>
                <c:pt idx="5">
                  <c:v>אלימות פיזית בין חניכים</c:v>
                </c:pt>
                <c:pt idx="6">
                  <c:v>ביגוד</c:v>
                </c:pt>
                <c:pt idx="7">
                  <c:v>איסור החזקת ניידים</c:v>
                </c:pt>
                <c:pt idx="8">
                  <c:v>טיפול רפואי</c:v>
                </c:pt>
                <c:pt idx="9">
                  <c:v>מפגש עם ההורים </c:v>
                </c:pt>
                <c:pt idx="10">
                  <c:v>בקשה לעבור מסגרת</c:v>
                </c:pt>
                <c:pt idx="11">
                  <c:v>אי יידוע על הנציבות</c:v>
                </c:pt>
                <c:pt idx="12">
                  <c:v>השעייה</c:v>
                </c:pt>
                <c:pt idx="13">
                  <c:v>נושא אישי</c:v>
                </c:pt>
                <c:pt idx="14">
                  <c:v>מזון</c:v>
                </c:pt>
              </c:strCache>
            </c:strRef>
          </c:cat>
          <c:val>
            <c:numRef>
              <c:f>גיליון1!$B$2:$B$16</c:f>
              <c:numCache>
                <c:formatCode>General</c:formatCode>
                <c:ptCount val="15"/>
                <c:pt idx="0">
                  <c:v>36</c:v>
                </c:pt>
                <c:pt idx="1">
                  <c:v>18</c:v>
                </c:pt>
                <c:pt idx="2">
                  <c:v>17</c:v>
                </c:pt>
                <c:pt idx="3">
                  <c:v>5</c:v>
                </c:pt>
                <c:pt idx="4">
                  <c:v>15</c:v>
                </c:pt>
                <c:pt idx="5">
                  <c:v>3</c:v>
                </c:pt>
                <c:pt idx="6">
                  <c:v>7</c:v>
                </c:pt>
                <c:pt idx="7">
                  <c:v>5</c:v>
                </c:pt>
                <c:pt idx="8">
                  <c:v>14</c:v>
                </c:pt>
                <c:pt idx="9">
                  <c:v>15</c:v>
                </c:pt>
                <c:pt idx="10">
                  <c:v>5</c:v>
                </c:pt>
                <c:pt idx="11">
                  <c:v>12</c:v>
                </c:pt>
                <c:pt idx="12">
                  <c:v>1</c:v>
                </c:pt>
                <c:pt idx="13">
                  <c:v>74</c:v>
                </c:pt>
                <c:pt idx="14">
                  <c:v>15</c:v>
                </c:pt>
              </c:numCache>
            </c:numRef>
          </c:val>
          <c:extLst>
            <c:ext xmlns:c16="http://schemas.microsoft.com/office/drawing/2014/chart" uri="{C3380CC4-5D6E-409C-BE32-E72D297353CC}">
              <c16:uniqueId val="{0000001E-E793-45E7-AE3C-AFF37771C3C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זמן בירור תלונה</c:v>
                </c:pt>
              </c:strCache>
            </c:strRef>
          </c:tx>
          <c:dPt>
            <c:idx val="0"/>
            <c:bubble3D val="0"/>
            <c:spPr>
              <a:blipFill>
                <a:blip xmlns:r="http://schemas.openxmlformats.org/officeDocument/2006/relationships" r:embed="rId3">
                  <a:duotone>
                    <a:schemeClr val="accent1">
                      <a:shade val="74000"/>
                      <a:satMod val="130000"/>
                      <a:lumMod val="90000"/>
                    </a:schemeClr>
                    <a:schemeClr val="accent1">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1-1B73-472A-BEC9-BBF3495D3078}"/>
              </c:ext>
            </c:extLst>
          </c:dPt>
          <c:dPt>
            <c:idx val="1"/>
            <c:bubble3D val="0"/>
            <c:spPr>
              <a:blipFill>
                <a:blip xmlns:r="http://schemas.openxmlformats.org/officeDocument/2006/relationships" r:embed="rId3">
                  <a:duotone>
                    <a:schemeClr val="accent2">
                      <a:shade val="74000"/>
                      <a:satMod val="130000"/>
                      <a:lumMod val="90000"/>
                    </a:schemeClr>
                    <a:schemeClr val="accent2">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3-1B73-472A-BEC9-BBF3495D3078}"/>
              </c:ext>
            </c:extLst>
          </c:dPt>
          <c:dPt>
            <c:idx val="2"/>
            <c:bubble3D val="0"/>
            <c:spPr>
              <a:blipFill>
                <a:blip xmlns:r="http://schemas.openxmlformats.org/officeDocument/2006/relationships" r:embed="rId3">
                  <a:duotone>
                    <a:schemeClr val="accent3">
                      <a:shade val="74000"/>
                      <a:satMod val="130000"/>
                      <a:lumMod val="90000"/>
                    </a:schemeClr>
                    <a:schemeClr val="accent3">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5-1B73-472A-BEC9-BBF3495D3078}"/>
              </c:ext>
            </c:extLst>
          </c:dPt>
          <c:dPt>
            <c:idx val="3"/>
            <c:bubble3D val="0"/>
            <c:spPr>
              <a:blipFill>
                <a:blip xmlns:r="http://schemas.openxmlformats.org/officeDocument/2006/relationships" r:embed="rId3">
                  <a:duotone>
                    <a:schemeClr val="accent4">
                      <a:shade val="74000"/>
                      <a:satMod val="130000"/>
                      <a:lumMod val="90000"/>
                    </a:schemeClr>
                    <a:schemeClr val="accent4">
                      <a:tint val="94000"/>
                      <a:satMod val="120000"/>
                      <a:lumMod val="104000"/>
                    </a:schemeClr>
                  </a:duotone>
                </a:blip>
                <a:tile tx="0" ty="0" sx="100000" sy="100000" flip="none" algn="tl"/>
              </a:blipFill>
              <a:ln>
                <a:noFill/>
              </a:ln>
              <a:effectLst>
                <a:innerShdw blurRad="25400" dist="12700" dir="13500000">
                  <a:srgbClr val="000000">
                    <a:alpha val="45000"/>
                  </a:srgbClr>
                </a:innerShdw>
              </a:effectLst>
              <a:sp3d/>
            </c:spPr>
            <c:extLst>
              <c:ext xmlns:c16="http://schemas.microsoft.com/office/drawing/2014/chart" uri="{C3380CC4-5D6E-409C-BE32-E72D297353CC}">
                <c16:uniqueId val="{00000007-1B73-472A-BEC9-BBF3495D307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he-I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גיליון1!$A$2:$A$5</c:f>
              <c:strCache>
                <c:ptCount val="4"/>
                <c:pt idx="0">
                  <c:v>עד שבועיים</c:v>
                </c:pt>
                <c:pt idx="1">
                  <c:v>עד 30 יום</c:v>
                </c:pt>
                <c:pt idx="2">
                  <c:v>עד 60 יום</c:v>
                </c:pt>
                <c:pt idx="3">
                  <c:v>עד 90 יום</c:v>
                </c:pt>
              </c:strCache>
            </c:strRef>
          </c:cat>
          <c:val>
            <c:numRef>
              <c:f>גיליון1!$B$2:$B$5</c:f>
              <c:numCache>
                <c:formatCode>General</c:formatCode>
                <c:ptCount val="4"/>
                <c:pt idx="0">
                  <c:v>53</c:v>
                </c:pt>
                <c:pt idx="1">
                  <c:v>63</c:v>
                </c:pt>
                <c:pt idx="2">
                  <c:v>25</c:v>
                </c:pt>
                <c:pt idx="3">
                  <c:v>1</c:v>
                </c:pt>
              </c:numCache>
            </c:numRef>
          </c:val>
          <c:extLst>
            <c:ext xmlns:c16="http://schemas.microsoft.com/office/drawing/2014/chart" uri="{C3380CC4-5D6E-409C-BE32-E72D297353CC}">
              <c16:uniqueId val="{00000008-1B73-472A-BEC9-BBF3495D3078}"/>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he-I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ממצאי הבירור</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EE2-4E9A-A4D1-72349CB0D00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EE2-4E9A-A4D1-72349CB0D00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EE2-4E9A-A4D1-72349CB0D00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1-2EE2-4E9A-A4D1-72349CB0D00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3-2EE2-4E9A-A4D1-72349CB0D00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6="http://schemas.microsoft.com/office/drawing/2014/chart" uri="{C3380CC4-5D6E-409C-BE32-E72D297353CC}">
                  <c16:uniqueId val="{00000005-2EE2-4E9A-A4D1-72349CB0D00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גיליון1!$A$2:$A$4</c:f>
              <c:strCache>
                <c:ptCount val="3"/>
                <c:pt idx="0">
                  <c:v>מוצדק</c:v>
                </c:pt>
                <c:pt idx="1">
                  <c:v>לא מצודק</c:v>
                </c:pt>
                <c:pt idx="2">
                  <c:v>סובייקטיבי</c:v>
                </c:pt>
              </c:strCache>
            </c:strRef>
          </c:cat>
          <c:val>
            <c:numRef>
              <c:f>גיליון1!$B$2:$B$4</c:f>
              <c:numCache>
                <c:formatCode>General</c:formatCode>
                <c:ptCount val="3"/>
                <c:pt idx="0">
                  <c:v>81</c:v>
                </c:pt>
                <c:pt idx="1">
                  <c:v>25</c:v>
                </c:pt>
                <c:pt idx="2">
                  <c:v>36</c:v>
                </c:pt>
              </c:numCache>
            </c:numRef>
          </c:val>
          <c:extLst>
            <c:ext xmlns:c16="http://schemas.microsoft.com/office/drawing/2014/chart" uri="{C3380CC4-5D6E-409C-BE32-E72D297353CC}">
              <c16:uniqueId val="{00000006-2EE2-4E9A-A4D1-72349CB0D00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rtl="1">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אורגני">
  <a:themeElements>
    <a:clrScheme name="אורגני">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התאמה אישית 1">
      <a:majorFont>
        <a:latin typeface="Tw Cen MT"/>
        <a:ea typeface=""/>
        <a:cs typeface="Gisha"/>
      </a:majorFont>
      <a:minorFont>
        <a:latin typeface="Tw Cen MT"/>
        <a:ea typeface=""/>
        <a:cs typeface="Gisha"/>
      </a:minorFont>
    </a:fontScheme>
    <a:fmtScheme name="אורגני">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204A82-C86B-47D8-8590-41DDD659C236}">
  <ds:schemaRefs>
    <ds:schemaRef ds:uri="16c05727-aa75-4e4a-9b5f-8a80a1165891"/>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4.xml><?xml version="1.0" encoding="utf-8"?>
<ds:datastoreItem xmlns:ds="http://schemas.openxmlformats.org/officeDocument/2006/customXml" ds:itemID="{50EA92C5-0204-4F77-BC24-2E5353C06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TF16412189</Template>
  <TotalTime>0</TotalTime>
  <Pages>24</Pages>
  <Words>6529</Words>
  <Characters>32586</Characters>
  <Application>Microsoft Office Word</Application>
  <DocSecurity>4</DocSecurity>
  <Lines>271</Lines>
  <Paragraphs>78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סיכום שנת פעילות 2020</vt:lpstr>
      <vt:lpstr/>
    </vt:vector>
  </TitlesOfParts>
  <Company/>
  <LinksUpToDate>false</LinksUpToDate>
  <CharactersWithSpaces>39037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סיכום שנת פעילות 2020</dc:title>
  <dc:subject/>
  <dc:creator/>
  <cp:keywords>Produced By WeCo Office Accessibilty</cp:keywords>
  <dc:description>שלב 5 - סיום</dc:description>
  <cp:lastModifiedBy/>
  <cp:revision>1</cp:revision>
  <dcterms:created xsi:type="dcterms:W3CDTF">2020-11-30T08:34:00Z</dcterms:created>
  <dcterms:modified xsi:type="dcterms:W3CDTF">2020-11-30T08:34:00Z</dcterms:modified>
  <dc:language>עברית</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